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8758F" w14:textId="1FB29493" w:rsidR="0076484C" w:rsidRDefault="0076484C" w:rsidP="0076484C">
      <w:pPr>
        <w:rPr>
          <w:rFonts w:ascii="Times New Roman" w:hAnsi="Times New Roman"/>
          <w:color w:val="000000" w:themeColor="text1"/>
          <w:sz w:val="24"/>
          <w:szCs w:val="24"/>
        </w:rPr>
      </w:pPr>
      <w:r>
        <w:rPr>
          <w:noProof/>
          <w:lang w:val="en-GB"/>
        </w:rPr>
        <w:drawing>
          <wp:inline distT="0" distB="0" distL="0" distR="0" wp14:anchorId="0EBA1D5A" wp14:editId="1504BB46">
            <wp:extent cx="774954" cy="932688"/>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774954" cy="932688"/>
                    </a:xfrm>
                    <a:prstGeom prst="rect">
                      <a:avLst/>
                    </a:prstGeom>
                    <a:noFill/>
                  </pic:spPr>
                </pic:pic>
              </a:graphicData>
            </a:graphic>
          </wp:inline>
        </w:drawing>
      </w:r>
    </w:p>
    <w:p w14:paraId="17A2D96D" w14:textId="77777777" w:rsidR="0076484C" w:rsidRDefault="0076484C" w:rsidP="0076484C">
      <w:pPr>
        <w:rPr>
          <w:rFonts w:ascii="Times New Roman" w:hAnsi="Times New Roman"/>
          <w:color w:val="000000" w:themeColor="text1"/>
          <w:sz w:val="24"/>
          <w:szCs w:val="24"/>
        </w:rPr>
      </w:pPr>
    </w:p>
    <w:p w14:paraId="5D7BE26B" w14:textId="77777777" w:rsidR="0076484C" w:rsidRDefault="0076484C" w:rsidP="0076484C">
      <w:pPr>
        <w:rPr>
          <w:rFonts w:ascii="Times New Roman" w:hAnsi="Times New Roman"/>
          <w:color w:val="000000" w:themeColor="text1"/>
          <w:sz w:val="24"/>
          <w:szCs w:val="24"/>
        </w:rPr>
      </w:pPr>
    </w:p>
    <w:p w14:paraId="74AA0912" w14:textId="77777777" w:rsidR="0076484C" w:rsidRDefault="0076484C" w:rsidP="0076484C">
      <w:pPr>
        <w:spacing w:after="52"/>
        <w:rPr>
          <w:rFonts w:ascii="Times New Roman" w:hAnsi="Times New Roman"/>
          <w:color w:val="000000" w:themeColor="text1"/>
          <w:sz w:val="24"/>
          <w:szCs w:val="24"/>
        </w:rPr>
      </w:pPr>
    </w:p>
    <w:p w14:paraId="3A2AEE73" w14:textId="77777777" w:rsidR="0076484C" w:rsidRPr="002A3480" w:rsidRDefault="0076484C" w:rsidP="0076484C">
      <w:pPr>
        <w:spacing w:line="220" w:lineRule="exact"/>
        <w:rPr>
          <w:rFonts w:ascii="Times New Roman" w:hAnsi="Times New Roman" w:cs="Times New Roman"/>
          <w:color w:val="010302"/>
        </w:rPr>
      </w:pPr>
      <w:r>
        <w:rPr>
          <w:rFonts w:ascii="Adobe Garamond Pro" w:hAnsi="Adobe Garamond Pro"/>
          <w:b/>
          <w:bCs/>
          <w:color w:val="000000"/>
          <w:lang w:val="en-GB"/>
        </w:rPr>
        <w:t>Faculty of Social Sciences</w:t>
      </w:r>
      <w:r>
        <w:rPr>
          <w:rFonts w:ascii="Times New Roman" w:hAnsi="Times New Roman"/>
          <w:lang w:val="en-GB"/>
        </w:rPr>
        <w:t xml:space="preserve"> </w:t>
      </w:r>
    </w:p>
    <w:p w14:paraId="1C0A95CF" w14:textId="77777777" w:rsidR="0076484C" w:rsidRDefault="0076484C" w:rsidP="0076484C">
      <w:pPr>
        <w:rPr>
          <w:rFonts w:ascii="Times New Roman" w:hAnsi="Times New Roman"/>
          <w:color w:val="000000" w:themeColor="text1"/>
          <w:sz w:val="24"/>
          <w:szCs w:val="24"/>
        </w:rPr>
      </w:pPr>
    </w:p>
    <w:p w14:paraId="5D21EC7B" w14:textId="77777777" w:rsidR="0076484C" w:rsidRDefault="0076484C" w:rsidP="0076484C">
      <w:pPr>
        <w:rPr>
          <w:rFonts w:ascii="Times New Roman" w:hAnsi="Times New Roman"/>
          <w:color w:val="000000" w:themeColor="text1"/>
          <w:sz w:val="24"/>
          <w:szCs w:val="24"/>
        </w:rPr>
      </w:pPr>
    </w:p>
    <w:p w14:paraId="797A130E" w14:textId="77777777" w:rsidR="0076484C" w:rsidRDefault="0076484C" w:rsidP="0076484C">
      <w:pPr>
        <w:rPr>
          <w:rFonts w:ascii="Times New Roman" w:hAnsi="Times New Roman"/>
          <w:color w:val="000000" w:themeColor="text1"/>
          <w:sz w:val="24"/>
          <w:szCs w:val="24"/>
        </w:rPr>
      </w:pPr>
    </w:p>
    <w:p w14:paraId="5B3A0143" w14:textId="77777777" w:rsidR="0076484C" w:rsidRDefault="0076484C" w:rsidP="0076484C">
      <w:pPr>
        <w:spacing w:after="63"/>
        <w:rPr>
          <w:rFonts w:ascii="Times New Roman" w:hAnsi="Times New Roman"/>
          <w:color w:val="000000" w:themeColor="text1"/>
          <w:sz w:val="24"/>
          <w:szCs w:val="24"/>
        </w:rPr>
      </w:pPr>
    </w:p>
    <w:p w14:paraId="5B4F46DF" w14:textId="3539D6B0" w:rsidR="0076484C" w:rsidRPr="002A3480" w:rsidRDefault="0076484C" w:rsidP="0076484C">
      <w:pPr>
        <w:spacing w:line="320" w:lineRule="exact"/>
        <w:jc w:val="center"/>
        <w:rPr>
          <w:rFonts w:ascii="Times New Roman" w:hAnsi="Times New Roman" w:cs="Times New Roman"/>
          <w:sz w:val="32"/>
          <w:szCs w:val="32"/>
        </w:rPr>
      </w:pPr>
      <w:r>
        <w:rPr>
          <w:rFonts w:ascii="Adobe Garamond Pro" w:hAnsi="Adobe Garamond Pro"/>
          <w:b/>
          <w:bCs/>
          <w:color w:val="000000"/>
          <w:sz w:val="32"/>
          <w:szCs w:val="32"/>
          <w:lang w:val="en-GB"/>
        </w:rPr>
        <w:t xml:space="preserve">SGEM27, Geographies of Innovation and Societal Transformations </w:t>
      </w:r>
      <w:r>
        <w:rPr>
          <w:rFonts w:ascii="Adobe Garamond Pro" w:hAnsi="Adobe Garamond Pro"/>
          <w:sz w:val="32"/>
          <w:szCs w:val="32"/>
          <w:lang w:val="en-GB"/>
        </w:rPr>
        <w:br/>
      </w:r>
      <w:r>
        <w:rPr>
          <w:rFonts w:ascii="Adobe Garamond Pro" w:hAnsi="Adobe Garamond Pro"/>
          <w:b/>
          <w:bCs/>
          <w:color w:val="000000"/>
          <w:sz w:val="32"/>
          <w:szCs w:val="32"/>
          <w:lang w:val="en-GB"/>
        </w:rPr>
        <w:t>8 credits</w:t>
      </w:r>
    </w:p>
    <w:p w14:paraId="0B5EC98F" w14:textId="67DF380D" w:rsidR="0076484C" w:rsidRPr="00E9020A" w:rsidRDefault="0076484C" w:rsidP="0076484C">
      <w:pPr>
        <w:spacing w:before="80" w:line="320" w:lineRule="exact"/>
        <w:jc w:val="center"/>
        <w:rPr>
          <w:rFonts w:ascii="Times New Roman" w:hAnsi="Times New Roman" w:cs="Times New Roman"/>
          <w:color w:val="010302"/>
          <w:lang w:val="sv-SE"/>
        </w:rPr>
      </w:pPr>
      <w:r w:rsidRPr="00E9020A">
        <w:rPr>
          <w:rFonts w:ascii="Adobe Garamond Pro" w:hAnsi="Adobe Garamond Pro"/>
          <w:i/>
          <w:iCs/>
          <w:color w:val="000000"/>
          <w:sz w:val="32"/>
          <w:szCs w:val="32"/>
          <w:lang w:val="sv-SE"/>
        </w:rPr>
        <w:t>Innovationer och Samhällsomvandlingens Geografi, 8</w:t>
      </w:r>
      <w:r w:rsidRPr="00E9020A">
        <w:rPr>
          <w:rFonts w:ascii="Adobe Garamond Pro" w:hAnsi="Adobe Garamond Pro"/>
          <w:color w:val="000000"/>
          <w:sz w:val="32"/>
          <w:szCs w:val="32"/>
          <w:lang w:val="sv-SE"/>
        </w:rPr>
        <w:t xml:space="preserve"> </w:t>
      </w:r>
      <w:r w:rsidRPr="00E9020A">
        <w:rPr>
          <w:rFonts w:ascii="Adobe Garamond Pro" w:hAnsi="Adobe Garamond Pro"/>
          <w:i/>
          <w:iCs/>
          <w:color w:val="000000"/>
          <w:sz w:val="32"/>
          <w:szCs w:val="32"/>
          <w:lang w:val="sv-SE"/>
        </w:rPr>
        <w:t>högskolepoäng</w:t>
      </w:r>
    </w:p>
    <w:p w14:paraId="4E671FAE" w14:textId="77777777" w:rsidR="0076484C" w:rsidRPr="00E9020A" w:rsidRDefault="0076484C" w:rsidP="0076484C">
      <w:pPr>
        <w:pBdr>
          <w:bottom w:val="single" w:sz="4" w:space="1" w:color="auto"/>
        </w:pBdr>
        <w:spacing w:before="60" w:line="260" w:lineRule="exact"/>
        <w:jc w:val="center"/>
        <w:rPr>
          <w:rFonts w:ascii="Times New Roman" w:hAnsi="Times New Roman" w:cs="Times New Roman"/>
          <w:color w:val="010302"/>
          <w:lang w:val="sv-SE"/>
        </w:rPr>
      </w:pPr>
      <w:r w:rsidRPr="00E9020A">
        <w:rPr>
          <w:rFonts w:ascii="Adobe Garamond Pro" w:hAnsi="Adobe Garamond Pro" w:cs="Adobe Garamond Pro"/>
          <w:b/>
          <w:bCs/>
          <w:color w:val="000000"/>
          <w:sz w:val="26"/>
          <w:szCs w:val="26"/>
          <w:lang w:val="sv-SE"/>
        </w:rPr>
        <w:t xml:space="preserve">Second </w:t>
      </w:r>
      <w:proofErr w:type="spellStart"/>
      <w:r w:rsidRPr="00E9020A">
        <w:rPr>
          <w:rFonts w:ascii="Adobe Garamond Pro" w:hAnsi="Adobe Garamond Pro" w:cs="Adobe Garamond Pro"/>
          <w:b/>
          <w:bCs/>
          <w:color w:val="000000"/>
          <w:sz w:val="26"/>
          <w:szCs w:val="26"/>
          <w:lang w:val="sv-SE"/>
        </w:rPr>
        <w:t>Cycle</w:t>
      </w:r>
      <w:proofErr w:type="spellEnd"/>
      <w:r w:rsidRPr="00E9020A">
        <w:rPr>
          <w:rFonts w:ascii="Adobe Garamond Pro" w:hAnsi="Adobe Garamond Pro" w:cs="Adobe Garamond Pro"/>
          <w:b/>
          <w:bCs/>
          <w:color w:val="000000"/>
          <w:sz w:val="26"/>
          <w:szCs w:val="26"/>
          <w:lang w:val="sv-SE"/>
        </w:rPr>
        <w:t xml:space="preserve"> / </w:t>
      </w:r>
      <w:proofErr w:type="spellStart"/>
      <w:r w:rsidRPr="00E9020A">
        <w:rPr>
          <w:rFonts w:ascii="Adobe Garamond Pro" w:hAnsi="Adobe Garamond Pro" w:cs="Adobe Garamond Pro"/>
          <w:b/>
          <w:bCs/>
          <w:color w:val="000000"/>
          <w:sz w:val="26"/>
          <w:szCs w:val="26"/>
          <w:lang w:val="sv-SE"/>
        </w:rPr>
        <w:t>Advancerad</w:t>
      </w:r>
      <w:proofErr w:type="spellEnd"/>
      <w:r w:rsidRPr="00E9020A">
        <w:rPr>
          <w:rFonts w:ascii="Adobe Garamond Pro" w:hAnsi="Adobe Garamond Pro" w:cs="Adobe Garamond Pro"/>
          <w:b/>
          <w:bCs/>
          <w:color w:val="000000"/>
          <w:sz w:val="26"/>
          <w:szCs w:val="26"/>
          <w:lang w:val="sv-SE"/>
        </w:rPr>
        <w:t xml:space="preserve"> nivå</w:t>
      </w:r>
    </w:p>
    <w:p w14:paraId="653740E8" w14:textId="77777777" w:rsidR="0076484C" w:rsidRPr="00E9020A" w:rsidRDefault="0076484C" w:rsidP="0076484C">
      <w:pPr>
        <w:spacing w:line="263" w:lineRule="exact"/>
        <w:ind w:right="1679"/>
        <w:rPr>
          <w:rFonts w:ascii="Adobe Garamond Pro" w:hAnsi="Adobe Garamond Pro" w:cs="Adobe Garamond Pro"/>
          <w:b/>
          <w:bCs/>
          <w:color w:val="000000"/>
          <w:spacing w:val="-2"/>
          <w:sz w:val="30"/>
          <w:szCs w:val="30"/>
          <w:lang w:val="sv-SE"/>
        </w:rPr>
      </w:pPr>
    </w:p>
    <w:p w14:paraId="13C1F74D" w14:textId="77777777" w:rsidR="0076484C" w:rsidRPr="00E9020A" w:rsidRDefault="0076484C" w:rsidP="0076484C">
      <w:pPr>
        <w:spacing w:line="263" w:lineRule="exact"/>
        <w:ind w:right="1679"/>
        <w:rPr>
          <w:rFonts w:ascii="Adobe Garamond Pro" w:hAnsi="Adobe Garamond Pro" w:cs="Adobe Garamond Pro"/>
          <w:b/>
          <w:bCs/>
          <w:color w:val="000000"/>
          <w:spacing w:val="-2"/>
          <w:sz w:val="30"/>
          <w:szCs w:val="30"/>
          <w:lang w:val="sv-SE"/>
        </w:rPr>
      </w:pPr>
    </w:p>
    <w:p w14:paraId="1338F17C" w14:textId="77777777" w:rsidR="0076484C" w:rsidRPr="00E9020A" w:rsidRDefault="0076484C" w:rsidP="0076484C">
      <w:pPr>
        <w:spacing w:line="263" w:lineRule="exact"/>
        <w:ind w:right="1679"/>
        <w:rPr>
          <w:rFonts w:ascii="Adobe Garamond Pro" w:hAnsi="Adobe Garamond Pro" w:cs="Adobe Garamond Pro"/>
          <w:b/>
          <w:bCs/>
          <w:color w:val="000000"/>
          <w:spacing w:val="-2"/>
          <w:sz w:val="30"/>
          <w:szCs w:val="30"/>
          <w:lang w:val="sv-SE"/>
        </w:rPr>
      </w:pPr>
    </w:p>
    <w:p w14:paraId="0A94D17B" w14:textId="77777777" w:rsidR="0076484C" w:rsidRPr="00E9020A" w:rsidRDefault="0076484C" w:rsidP="0076484C">
      <w:pPr>
        <w:spacing w:line="263" w:lineRule="exact"/>
        <w:ind w:right="1679"/>
        <w:rPr>
          <w:rFonts w:ascii="Adobe Garamond Pro" w:hAnsi="Adobe Garamond Pro" w:cs="Adobe Garamond Pro"/>
          <w:b/>
          <w:bCs/>
          <w:color w:val="000000"/>
          <w:spacing w:val="-2"/>
          <w:sz w:val="30"/>
          <w:szCs w:val="30"/>
          <w:lang w:val="sv-SE"/>
        </w:rPr>
      </w:pPr>
    </w:p>
    <w:p w14:paraId="0A350E57" w14:textId="77777777" w:rsidR="0076484C" w:rsidRPr="00E9020A" w:rsidRDefault="0076484C" w:rsidP="0076484C">
      <w:pPr>
        <w:spacing w:line="263" w:lineRule="exact"/>
        <w:ind w:right="1679"/>
        <w:rPr>
          <w:rFonts w:ascii="Adobe Garamond Pro" w:hAnsi="Adobe Garamond Pro" w:cs="Adobe Garamond Pro"/>
          <w:b/>
          <w:bCs/>
          <w:color w:val="000000"/>
          <w:spacing w:val="-2"/>
          <w:sz w:val="30"/>
          <w:szCs w:val="30"/>
          <w:lang w:val="sv-SE"/>
        </w:rPr>
      </w:pPr>
    </w:p>
    <w:p w14:paraId="3073CAFD" w14:textId="77777777" w:rsidR="0076484C" w:rsidRPr="00E9020A" w:rsidRDefault="0076484C" w:rsidP="0076484C">
      <w:pPr>
        <w:spacing w:line="263" w:lineRule="exact"/>
        <w:ind w:right="1679"/>
        <w:rPr>
          <w:rFonts w:ascii="Adobe Garamond Pro" w:hAnsi="Adobe Garamond Pro" w:cs="Adobe Garamond Pro"/>
          <w:b/>
          <w:bCs/>
          <w:color w:val="000000"/>
          <w:spacing w:val="-2"/>
          <w:sz w:val="30"/>
          <w:szCs w:val="30"/>
          <w:lang w:val="sv-SE"/>
        </w:rPr>
      </w:pPr>
    </w:p>
    <w:p w14:paraId="653F2C44" w14:textId="77777777" w:rsidR="0076484C" w:rsidRDefault="0076484C" w:rsidP="0076484C">
      <w:pPr>
        <w:spacing w:line="263" w:lineRule="exact"/>
        <w:ind w:right="1679"/>
        <w:rPr>
          <w:rFonts w:ascii="Frutiger LT Std 45 Light" w:hAnsi="Frutiger LT Std 45 Light" w:cs="Frutiger LT Std 45 Light"/>
          <w:color w:val="000000"/>
        </w:rPr>
      </w:pPr>
      <w:r>
        <w:rPr>
          <w:rFonts w:ascii="Adobe Garamond Pro" w:hAnsi="Adobe Garamond Pro" w:cs="Adobe Garamond Pro"/>
          <w:b/>
          <w:bCs/>
          <w:color w:val="000000"/>
          <w:sz w:val="30"/>
          <w:szCs w:val="30"/>
          <w:lang w:val="en-GB"/>
        </w:rPr>
        <w:t>Details of approval</w:t>
      </w:r>
    </w:p>
    <w:p w14:paraId="43921D2C" w14:textId="7E257984" w:rsidR="0076484C" w:rsidRPr="002A3480" w:rsidRDefault="0076484C" w:rsidP="0076484C">
      <w:pPr>
        <w:spacing w:line="263" w:lineRule="exact"/>
        <w:rPr>
          <w:rFonts w:ascii="Times New Roman" w:hAnsi="Times New Roman" w:cs="Times New Roman"/>
          <w:color w:val="010302"/>
        </w:rPr>
      </w:pPr>
      <w:r>
        <w:rPr>
          <w:rFonts w:ascii="Frutiger LT Std 45 Light" w:hAnsi="Frutiger LT Std 45 Light"/>
          <w:color w:val="000000"/>
          <w:lang w:val="en-GB"/>
        </w:rPr>
        <w:t xml:space="preserve">The course syllabus was approved by the </w:t>
      </w:r>
      <w:r w:rsidR="007222A2">
        <w:rPr>
          <w:rFonts w:ascii="Frutiger LT Std 45 Light" w:hAnsi="Frutiger LT Std 45 Light"/>
          <w:color w:val="000000"/>
          <w:lang w:val="en-GB"/>
        </w:rPr>
        <w:t>Board</w:t>
      </w:r>
      <w:r>
        <w:rPr>
          <w:rFonts w:ascii="Frutiger LT Std 45 Light" w:hAnsi="Frutiger LT Std 45 Light"/>
          <w:color w:val="000000"/>
          <w:lang w:val="en-GB"/>
        </w:rPr>
        <w:t xml:space="preserve"> of the Department of Human Geography on 8 June 2022. The </w:t>
      </w:r>
      <w:r w:rsidR="003F2A19">
        <w:rPr>
          <w:rFonts w:ascii="Frutiger LT Std 45 Light" w:hAnsi="Frutiger LT Std 45 Light"/>
          <w:color w:val="000000"/>
          <w:lang w:val="en-GB"/>
        </w:rPr>
        <w:t>course</w:t>
      </w:r>
      <w:r>
        <w:rPr>
          <w:rFonts w:ascii="Frutiger LT Std 45 Light" w:hAnsi="Frutiger LT Std 45 Light"/>
          <w:color w:val="000000"/>
          <w:lang w:val="en-GB"/>
        </w:rPr>
        <w:t xml:space="preserve"> syllabus applies as of </w:t>
      </w:r>
      <w:r w:rsidR="004B4943">
        <w:rPr>
          <w:rFonts w:ascii="Frutiger LT Std 45 Light" w:hAnsi="Frutiger LT Std 45 Light"/>
          <w:color w:val="000000"/>
          <w:lang w:val="en-GB"/>
        </w:rPr>
        <w:t>29 August</w:t>
      </w:r>
      <w:r>
        <w:rPr>
          <w:rFonts w:ascii="Frutiger LT Std 45 Light" w:hAnsi="Frutiger LT Std 45 Light"/>
          <w:color w:val="000000"/>
          <w:lang w:val="en-GB"/>
        </w:rPr>
        <w:t xml:space="preserve"> 202</w:t>
      </w:r>
      <w:r w:rsidR="004B4943">
        <w:rPr>
          <w:rFonts w:ascii="Frutiger LT Std 45 Light" w:hAnsi="Frutiger LT Std 45 Light"/>
          <w:color w:val="000000"/>
          <w:lang w:val="en-GB"/>
        </w:rPr>
        <w:t>2</w:t>
      </w:r>
      <w:r>
        <w:rPr>
          <w:rFonts w:ascii="Frutiger LT Std 45 Light" w:hAnsi="Frutiger LT Std 45 Light"/>
          <w:color w:val="000000"/>
          <w:lang w:val="en-GB"/>
        </w:rPr>
        <w:t>.</w:t>
      </w:r>
      <w:r>
        <w:rPr>
          <w:rFonts w:ascii="Times New Roman" w:hAnsi="Times New Roman"/>
          <w:lang w:val="en-GB"/>
        </w:rPr>
        <w:t xml:space="preserve"> </w:t>
      </w:r>
    </w:p>
    <w:p w14:paraId="5775ED1C" w14:textId="77777777" w:rsidR="0076484C" w:rsidRDefault="0076484C" w:rsidP="0076484C">
      <w:pPr>
        <w:spacing w:line="263" w:lineRule="exact"/>
        <w:ind w:right="1679"/>
        <w:rPr>
          <w:rFonts w:ascii="Adobe Garamond Pro" w:hAnsi="Adobe Garamond Pro" w:cs="Adobe Garamond Pro"/>
          <w:b/>
          <w:bCs/>
          <w:color w:val="000000"/>
          <w:spacing w:val="-2"/>
          <w:sz w:val="30"/>
          <w:szCs w:val="30"/>
        </w:rPr>
      </w:pPr>
    </w:p>
    <w:p w14:paraId="621639FD" w14:textId="77777777" w:rsidR="0076484C" w:rsidRDefault="0076484C" w:rsidP="0076484C">
      <w:pPr>
        <w:spacing w:line="263" w:lineRule="exact"/>
        <w:ind w:right="1679"/>
        <w:rPr>
          <w:rFonts w:ascii="Adobe Garamond Pro" w:hAnsi="Adobe Garamond Pro" w:cs="Adobe Garamond Pro"/>
          <w:b/>
          <w:bCs/>
          <w:color w:val="000000"/>
          <w:spacing w:val="-2"/>
          <w:sz w:val="30"/>
          <w:szCs w:val="30"/>
        </w:rPr>
      </w:pPr>
    </w:p>
    <w:p w14:paraId="09BB918E" w14:textId="77777777" w:rsidR="0076484C" w:rsidRPr="0076484C" w:rsidRDefault="0076484C" w:rsidP="0076484C">
      <w:pPr>
        <w:spacing w:line="263" w:lineRule="exact"/>
        <w:ind w:right="1679"/>
        <w:rPr>
          <w:rFonts w:ascii="Adobe Garamond Pro" w:hAnsi="Adobe Garamond Pro" w:cs="Adobe Garamond Pro"/>
          <w:b/>
          <w:bCs/>
          <w:color w:val="000000"/>
          <w:spacing w:val="-2"/>
          <w:sz w:val="30"/>
          <w:szCs w:val="30"/>
        </w:rPr>
      </w:pPr>
      <w:r>
        <w:rPr>
          <w:rFonts w:ascii="Adobe Garamond Pro" w:hAnsi="Adobe Garamond Pro" w:cs="Adobe Garamond Pro"/>
          <w:b/>
          <w:bCs/>
          <w:color w:val="000000"/>
          <w:sz w:val="30"/>
          <w:szCs w:val="30"/>
          <w:lang w:val="en-GB"/>
        </w:rPr>
        <w:t xml:space="preserve">General information </w:t>
      </w:r>
    </w:p>
    <w:p w14:paraId="7BCBA49D" w14:textId="74DE31BE" w:rsidR="00A74F0F" w:rsidRDefault="0076484C" w:rsidP="00A74F0F">
      <w:pPr>
        <w:spacing w:line="264" w:lineRule="exact"/>
        <w:rPr>
          <w:rFonts w:ascii="Times New Roman" w:hAnsi="Times New Roman" w:cs="Times New Roman"/>
          <w:color w:val="010302"/>
        </w:rPr>
      </w:pPr>
      <w:r>
        <w:rPr>
          <w:rFonts w:ascii="Frutiger LT Std 45 Light" w:hAnsi="Frutiger LT Std 45 Light"/>
          <w:color w:val="000000"/>
          <w:lang w:val="en-GB"/>
        </w:rPr>
        <w:t>The course is a</w:t>
      </w:r>
      <w:r w:rsidRPr="003F2A19">
        <w:rPr>
          <w:rFonts w:ascii="Frutiger LT Std 45 Light" w:hAnsi="Frutiger LT Std 45 Light"/>
          <w:color w:val="000000"/>
          <w:lang w:val="en-GB"/>
        </w:rPr>
        <w:t>n</w:t>
      </w:r>
      <w:r w:rsidRPr="003F2A19">
        <w:rPr>
          <w:rFonts w:ascii="Frutiger LT Std 45 Light" w:hAnsi="Frutiger LT Std 45 Light"/>
          <w:lang w:val="en-GB"/>
        </w:rPr>
        <w:t xml:space="preserve"> elective</w:t>
      </w:r>
      <w:r w:rsidR="003F2A19" w:rsidRPr="003F2A19">
        <w:rPr>
          <w:rFonts w:ascii="Frutiger LT Std 45 Light" w:hAnsi="Frutiger LT Std 45 Light"/>
          <w:lang w:val="en-GB"/>
        </w:rPr>
        <w:t>, freestanding course for students admitted</w:t>
      </w:r>
      <w:r w:rsidR="003F2A19" w:rsidRPr="003F2A19">
        <w:rPr>
          <w:rFonts w:ascii="Frutiger LT Std 45 Light" w:hAnsi="Frutiger LT Std 45 Light"/>
          <w:color w:val="000000"/>
          <w:lang w:val="en-GB"/>
        </w:rPr>
        <w:t xml:space="preserve"> t</w:t>
      </w:r>
      <w:r w:rsidR="003F2A19">
        <w:rPr>
          <w:rFonts w:ascii="Frutiger LT Std 45 Light" w:hAnsi="Frutiger LT Std 45 Light"/>
          <w:color w:val="000000"/>
          <w:lang w:val="en-GB"/>
        </w:rPr>
        <w:t>o</w:t>
      </w:r>
      <w:r>
        <w:rPr>
          <w:rFonts w:ascii="Frutiger LT Std 45 Light" w:hAnsi="Frutiger LT Std 45 Light"/>
          <w:color w:val="000000"/>
          <w:lang w:val="en-GB"/>
        </w:rPr>
        <w:t xml:space="preserve"> the European Master</w:t>
      </w:r>
      <w:r w:rsidR="00E9020A">
        <w:rPr>
          <w:rFonts w:ascii="Frutiger LT Std 45 Light" w:hAnsi="Frutiger LT Std 45 Light"/>
          <w:color w:val="000000"/>
          <w:lang w:val="en-GB"/>
        </w:rPr>
        <w:t>’s</w:t>
      </w:r>
      <w:r>
        <w:rPr>
          <w:rFonts w:ascii="Frutiger LT Std 45 Light" w:hAnsi="Frutiger LT Std 45 Light"/>
          <w:color w:val="000000"/>
          <w:lang w:val="en-GB"/>
        </w:rPr>
        <w:t xml:space="preserve"> programme </w:t>
      </w:r>
      <w:r w:rsidR="00C97585">
        <w:rPr>
          <w:rFonts w:ascii="Frutiger LT Std 45 Light" w:hAnsi="Frutiger LT Std 45 Light"/>
          <w:color w:val="000000"/>
          <w:lang w:val="en-GB"/>
        </w:rPr>
        <w:t xml:space="preserve">on </w:t>
      </w:r>
      <w:r>
        <w:rPr>
          <w:rFonts w:ascii="Frutiger LT Std 45 Light" w:hAnsi="Frutiger LT Std 45 Light"/>
          <w:color w:val="000000"/>
          <w:lang w:val="en-GB"/>
        </w:rPr>
        <w:t>Society, Science and Technology (ESST).</w:t>
      </w:r>
      <w:r>
        <w:rPr>
          <w:rFonts w:ascii="Times New Roman" w:hAnsi="Times New Roman"/>
          <w:lang w:val="en-GB"/>
        </w:rPr>
        <w:t xml:space="preserve"> </w:t>
      </w:r>
    </w:p>
    <w:p w14:paraId="4E77056F" w14:textId="77777777" w:rsidR="00A74F0F" w:rsidRDefault="00A74F0F" w:rsidP="00A74F0F">
      <w:pPr>
        <w:spacing w:line="264" w:lineRule="exact"/>
        <w:rPr>
          <w:rFonts w:ascii="Times New Roman" w:hAnsi="Times New Roman" w:cs="Times New Roman"/>
          <w:color w:val="010302"/>
        </w:rPr>
      </w:pPr>
    </w:p>
    <w:p w14:paraId="47184A77" w14:textId="77777777" w:rsidR="0076484C" w:rsidRPr="008A762B" w:rsidRDefault="0076484C" w:rsidP="00A74F0F">
      <w:pPr>
        <w:spacing w:line="264" w:lineRule="exact"/>
        <w:rPr>
          <w:rFonts w:ascii="Times New Roman" w:hAnsi="Times New Roman" w:cs="Times New Roman"/>
          <w:color w:val="010302"/>
        </w:rPr>
      </w:pPr>
      <w:r>
        <w:rPr>
          <w:rFonts w:ascii="Frutiger LT Std 45 Light" w:hAnsi="Frutiger LT Std 45 Light"/>
          <w:i/>
          <w:iCs/>
          <w:color w:val="000000"/>
          <w:lang w:val="en-GB"/>
        </w:rPr>
        <w:t xml:space="preserve">Language of instruction: </w:t>
      </w:r>
      <w:r>
        <w:rPr>
          <w:rFonts w:ascii="Frutiger LT Std 45 Light" w:hAnsi="Frutiger LT Std 45 Light"/>
          <w:color w:val="000000"/>
          <w:lang w:val="en-GB"/>
        </w:rPr>
        <w:t>English</w:t>
      </w:r>
      <w:r>
        <w:rPr>
          <w:rFonts w:ascii="Times New Roman" w:hAnsi="Times New Roman"/>
          <w:lang w:val="en-GB"/>
        </w:rPr>
        <w:t xml:space="preserve"> </w:t>
      </w:r>
    </w:p>
    <w:p w14:paraId="09ED9A97" w14:textId="77777777" w:rsidR="0076484C" w:rsidRDefault="0076484C" w:rsidP="0076484C">
      <w:pPr>
        <w:rPr>
          <w:rFonts w:ascii="Times New Roman" w:hAnsi="Times New Roman"/>
          <w:color w:val="000000" w:themeColor="text1"/>
          <w:sz w:val="24"/>
          <w:szCs w:val="24"/>
        </w:rPr>
      </w:pPr>
    </w:p>
    <w:p w14:paraId="61912827" w14:textId="46D71D6A" w:rsidR="00E9020A" w:rsidRDefault="0076484C" w:rsidP="00E9020A">
      <w:pPr>
        <w:tabs>
          <w:tab w:val="left" w:pos="3969"/>
        </w:tabs>
        <w:spacing w:line="344" w:lineRule="exact"/>
        <w:rPr>
          <w:rFonts w:ascii="Frutiger LT Std 45 Light" w:hAnsi="Frutiger LT Std 45 Light"/>
          <w:color w:val="000000"/>
          <w:lang w:val="en-GB"/>
        </w:rPr>
      </w:pPr>
      <w:r>
        <w:rPr>
          <w:rFonts w:ascii="Frutiger LT Std 45 Light" w:hAnsi="Frutiger LT Std 45 Light"/>
          <w:i/>
          <w:iCs/>
          <w:color w:val="000000"/>
          <w:lang w:val="en-GB"/>
        </w:rPr>
        <w:t>Main field of study</w:t>
      </w:r>
      <w:r>
        <w:rPr>
          <w:rFonts w:ascii="Frutiger LT Std 45 Light" w:hAnsi="Frutiger LT Std 45 Light"/>
          <w:i/>
          <w:iCs/>
          <w:color w:val="000000"/>
          <w:lang w:val="en-GB"/>
        </w:rPr>
        <w:tab/>
        <w:t>Depth of study relative to the degree requirements</w:t>
      </w:r>
      <w:r>
        <w:rPr>
          <w:rFonts w:ascii="Frutiger LT Std 45 Light" w:hAnsi="Frutiger LT Std 45 Light"/>
          <w:color w:val="000000"/>
          <w:lang w:val="en-GB"/>
        </w:rPr>
        <w:br w:type="textWrapping" w:clear="all"/>
        <w:t xml:space="preserve">Human </w:t>
      </w:r>
      <w:r w:rsidR="006A6752">
        <w:rPr>
          <w:rFonts w:ascii="Frutiger LT Std 45 Light" w:hAnsi="Frutiger LT Std 45 Light"/>
          <w:color w:val="000000"/>
          <w:lang w:val="en-GB"/>
        </w:rPr>
        <w:t>G</w:t>
      </w:r>
      <w:r>
        <w:rPr>
          <w:rFonts w:ascii="Frutiger LT Std 45 Light" w:hAnsi="Frutiger LT Std 45 Light"/>
          <w:color w:val="000000"/>
          <w:lang w:val="en-GB"/>
        </w:rPr>
        <w:t>eography</w:t>
      </w:r>
      <w:r>
        <w:rPr>
          <w:rFonts w:ascii="Frutiger LT Std 45 Light" w:hAnsi="Frutiger LT Std 45 Light"/>
          <w:color w:val="000000"/>
          <w:lang w:val="en-GB"/>
        </w:rPr>
        <w:tab/>
        <w:t>A1N, Second Cycle, has only</w:t>
      </w:r>
      <w:r w:rsidR="00E9020A">
        <w:rPr>
          <w:rFonts w:ascii="Times New Roman" w:hAnsi="Times New Roman" w:cs="Times New Roman"/>
        </w:rPr>
        <w:t xml:space="preserve"> </w:t>
      </w:r>
      <w:r>
        <w:rPr>
          <w:rFonts w:ascii="Frutiger LT Std 45 Light" w:hAnsi="Frutiger LT Std 45 Light"/>
          <w:color w:val="000000"/>
          <w:lang w:val="en-GB"/>
        </w:rPr>
        <w:t>first-cycle course</w:t>
      </w:r>
      <w:r w:rsidR="00FB6421">
        <w:rPr>
          <w:rFonts w:ascii="Frutiger LT Std 45 Light" w:hAnsi="Frutiger LT Std 45 Light"/>
          <w:color w:val="000000"/>
          <w:lang w:val="en-GB"/>
        </w:rPr>
        <w:t>/</w:t>
      </w:r>
      <w:r>
        <w:rPr>
          <w:rFonts w:ascii="Frutiger LT Std 45 Light" w:hAnsi="Frutiger LT Std 45 Light"/>
          <w:color w:val="000000"/>
          <w:lang w:val="en-GB"/>
        </w:rPr>
        <w:t>s as</w:t>
      </w:r>
    </w:p>
    <w:p w14:paraId="50D2461F" w14:textId="6A876ED7" w:rsidR="0076484C" w:rsidRPr="00E9020A" w:rsidRDefault="00E9020A" w:rsidP="00E9020A">
      <w:pPr>
        <w:tabs>
          <w:tab w:val="left" w:pos="3969"/>
        </w:tabs>
        <w:spacing w:line="344" w:lineRule="exact"/>
        <w:rPr>
          <w:rFonts w:ascii="Times New Roman" w:hAnsi="Times New Roman" w:cs="Times New Roman"/>
        </w:rPr>
      </w:pPr>
      <w:r>
        <w:rPr>
          <w:rFonts w:ascii="Frutiger LT Std 45 Light" w:hAnsi="Frutiger LT Std 45 Light"/>
          <w:color w:val="000000"/>
          <w:lang w:val="en-GB"/>
        </w:rPr>
        <w:tab/>
      </w:r>
      <w:r w:rsidR="0076484C">
        <w:rPr>
          <w:rFonts w:ascii="Frutiger LT Std 45 Light" w:hAnsi="Frutiger LT Std 45 Light"/>
          <w:color w:val="000000"/>
          <w:lang w:val="en-GB"/>
        </w:rPr>
        <w:t>entry requirements</w:t>
      </w:r>
    </w:p>
    <w:p w14:paraId="2DD8EAB4" w14:textId="77777777" w:rsidR="0076484C" w:rsidRDefault="0076484C" w:rsidP="0076484C">
      <w:pPr>
        <w:rPr>
          <w:rFonts w:ascii="Times New Roman" w:hAnsi="Times New Roman"/>
          <w:color w:val="000000" w:themeColor="text1"/>
          <w:sz w:val="24"/>
          <w:szCs w:val="24"/>
        </w:rPr>
      </w:pPr>
    </w:p>
    <w:p w14:paraId="75B0D441" w14:textId="77777777" w:rsidR="0076484C" w:rsidRPr="0076484C" w:rsidRDefault="0076484C" w:rsidP="0076484C">
      <w:pPr>
        <w:spacing w:line="263" w:lineRule="exact"/>
        <w:ind w:right="1679"/>
        <w:rPr>
          <w:rFonts w:ascii="Adobe Garamond Pro" w:hAnsi="Adobe Garamond Pro" w:cs="Adobe Garamond Pro"/>
          <w:b/>
          <w:bCs/>
          <w:color w:val="000000"/>
          <w:spacing w:val="-2"/>
          <w:sz w:val="30"/>
          <w:szCs w:val="30"/>
        </w:rPr>
      </w:pPr>
      <w:r>
        <w:rPr>
          <w:rFonts w:ascii="Adobe Garamond Pro" w:hAnsi="Adobe Garamond Pro" w:cs="Adobe Garamond Pro"/>
          <w:b/>
          <w:bCs/>
          <w:color w:val="000000"/>
          <w:sz w:val="30"/>
          <w:szCs w:val="30"/>
          <w:lang w:val="en-GB"/>
        </w:rPr>
        <w:t xml:space="preserve">Learning outcomes </w:t>
      </w:r>
    </w:p>
    <w:p w14:paraId="1BCBABCA" w14:textId="1C3B3A6D" w:rsidR="0076484C" w:rsidRPr="005332DA" w:rsidRDefault="0076484C" w:rsidP="0076484C">
      <w:pPr>
        <w:spacing w:line="263" w:lineRule="exact"/>
        <w:rPr>
          <w:rFonts w:ascii="Times New Roman" w:hAnsi="Times New Roman" w:cs="Times New Roman"/>
          <w:color w:val="010302"/>
        </w:rPr>
      </w:pPr>
      <w:r>
        <w:rPr>
          <w:rFonts w:ascii="Frutiger LT Std 45 Light" w:hAnsi="Frutiger LT Std 45 Light"/>
          <w:color w:val="000000"/>
          <w:lang w:val="en-GB"/>
        </w:rPr>
        <w:t>In order to obtain a pass</w:t>
      </w:r>
      <w:r w:rsidR="003F2A19">
        <w:rPr>
          <w:rFonts w:ascii="Frutiger LT Std 45 Light" w:hAnsi="Frutiger LT Std 45 Light"/>
          <w:color w:val="000000"/>
          <w:lang w:val="en-GB"/>
        </w:rPr>
        <w:t xml:space="preserve"> for the course</w:t>
      </w:r>
      <w:r>
        <w:rPr>
          <w:rFonts w:ascii="Frutiger LT Std 45 Light" w:hAnsi="Frutiger LT Std 45 Light"/>
          <w:color w:val="000000"/>
          <w:lang w:val="en-GB"/>
        </w:rPr>
        <w:t>, the student shall demonstrate</w:t>
      </w:r>
      <w:r>
        <w:rPr>
          <w:rFonts w:ascii="Times New Roman" w:hAnsi="Times New Roman"/>
          <w:lang w:val="en-GB"/>
        </w:rPr>
        <w:t xml:space="preserve"> </w:t>
      </w:r>
    </w:p>
    <w:p w14:paraId="6F8A26B1" w14:textId="77777777" w:rsidR="0076484C" w:rsidRDefault="0076484C" w:rsidP="0076484C">
      <w:pPr>
        <w:rPr>
          <w:rFonts w:ascii="Times New Roman" w:hAnsi="Times New Roman"/>
          <w:color w:val="000000" w:themeColor="text1"/>
          <w:sz w:val="24"/>
          <w:szCs w:val="24"/>
        </w:rPr>
      </w:pPr>
    </w:p>
    <w:p w14:paraId="21FB4AFD" w14:textId="77777777" w:rsidR="0076484C" w:rsidRPr="002A3480" w:rsidRDefault="0076484C" w:rsidP="0076484C">
      <w:pPr>
        <w:spacing w:before="140" w:line="260" w:lineRule="exact"/>
        <w:rPr>
          <w:rFonts w:ascii="Times New Roman" w:hAnsi="Times New Roman" w:cs="Times New Roman"/>
          <w:color w:val="010302"/>
        </w:rPr>
      </w:pPr>
      <w:r>
        <w:rPr>
          <w:rFonts w:ascii="Adobe Garamond Pro" w:hAnsi="Adobe Garamond Pro"/>
          <w:b/>
          <w:bCs/>
          <w:color w:val="000000"/>
          <w:sz w:val="26"/>
          <w:szCs w:val="26"/>
          <w:lang w:val="en-GB"/>
        </w:rPr>
        <w:t>Knowledge and understanding</w:t>
      </w:r>
      <w:r>
        <w:rPr>
          <w:rFonts w:ascii="Times New Roman" w:hAnsi="Times New Roman"/>
          <w:sz w:val="26"/>
          <w:szCs w:val="26"/>
          <w:lang w:val="en-GB"/>
        </w:rPr>
        <w:t xml:space="preserve"> </w:t>
      </w:r>
    </w:p>
    <w:p w14:paraId="40789AF6" w14:textId="3CF2915F" w:rsidR="0076484C" w:rsidRPr="0076484C" w:rsidRDefault="0076484C" w:rsidP="0076484C">
      <w:pPr>
        <w:pStyle w:val="Liststycke"/>
        <w:numPr>
          <w:ilvl w:val="0"/>
          <w:numId w:val="2"/>
        </w:numPr>
        <w:rPr>
          <w:rFonts w:ascii="Frutiger LT Std 45 Light" w:hAnsi="Frutiger LT Std 45 Light" w:cs="Frutiger LT Std 45 Light"/>
          <w:color w:val="000000"/>
        </w:rPr>
      </w:pPr>
      <w:r>
        <w:rPr>
          <w:rFonts w:ascii="Frutiger LT Std 45 Light" w:hAnsi="Frutiger LT Std 45 Light" w:cs="Frutiger LT Std 45 Light"/>
          <w:color w:val="000000"/>
          <w:lang w:val="en-GB"/>
        </w:rPr>
        <w:t>in-depth understanding of the theoretical connections and relationships between economic geography, innovation studies and regional development</w:t>
      </w:r>
      <w:r w:rsidR="00E9020A">
        <w:rPr>
          <w:rFonts w:ascii="Frutiger LT Std 45 Light" w:hAnsi="Frutiger LT Std 45 Light" w:cs="Frutiger LT Std 45 Light"/>
          <w:color w:val="000000"/>
          <w:lang w:val="en-GB"/>
        </w:rPr>
        <w:t>,</w:t>
      </w:r>
      <w:r>
        <w:rPr>
          <w:rFonts w:ascii="Frutiger LT Std 45 Light" w:hAnsi="Frutiger LT Std 45 Light" w:cs="Frutiger LT Std 45 Light"/>
          <w:color w:val="000000"/>
          <w:lang w:val="en-GB"/>
        </w:rPr>
        <w:t xml:space="preserve"> and their implications and consequences for </w:t>
      </w:r>
      <w:r w:rsidR="003F2A19">
        <w:rPr>
          <w:rFonts w:ascii="Frutiger LT Std 45 Light" w:hAnsi="Frutiger LT Std 45 Light" w:cs="Frutiger LT Std 45 Light"/>
          <w:color w:val="000000"/>
          <w:lang w:val="en-GB"/>
        </w:rPr>
        <w:t>community</w:t>
      </w:r>
      <w:r>
        <w:rPr>
          <w:rFonts w:ascii="Frutiger LT Std 45 Light" w:hAnsi="Frutiger LT Std 45 Light" w:cs="Frutiger LT Std 45 Light"/>
          <w:color w:val="000000"/>
          <w:lang w:val="en-GB"/>
        </w:rPr>
        <w:t xml:space="preserve"> planning  </w:t>
      </w:r>
    </w:p>
    <w:p w14:paraId="6DDD9B0B" w14:textId="77777777" w:rsidR="0076484C" w:rsidRDefault="0076484C" w:rsidP="0076484C">
      <w:pPr>
        <w:rPr>
          <w:rFonts w:ascii="Times New Roman" w:hAnsi="Times New Roman"/>
          <w:color w:val="000000" w:themeColor="text1"/>
          <w:sz w:val="24"/>
          <w:szCs w:val="24"/>
        </w:rPr>
      </w:pPr>
    </w:p>
    <w:p w14:paraId="6991E05E" w14:textId="77777777" w:rsidR="0076484C" w:rsidRDefault="0076484C" w:rsidP="0076484C">
      <w:pPr>
        <w:rPr>
          <w:rFonts w:ascii="Times New Roman" w:hAnsi="Times New Roman"/>
          <w:color w:val="000000" w:themeColor="text1"/>
          <w:sz w:val="24"/>
          <w:szCs w:val="24"/>
        </w:rPr>
      </w:pPr>
      <w:r>
        <w:rPr>
          <w:rFonts w:ascii="Adobe Garamond Pro" w:hAnsi="Adobe Garamond Pro" w:cs="Adobe Garamond Pro"/>
          <w:b/>
          <w:bCs/>
          <w:color w:val="000000"/>
          <w:sz w:val="26"/>
          <w:szCs w:val="26"/>
          <w:lang w:val="en-GB"/>
        </w:rPr>
        <w:t>Competence and skills</w:t>
      </w:r>
    </w:p>
    <w:p w14:paraId="1C595B3B" w14:textId="40BFCAD8" w:rsidR="0076484C" w:rsidRPr="0076484C" w:rsidRDefault="0076484C" w:rsidP="0076484C">
      <w:pPr>
        <w:pStyle w:val="Liststycke"/>
        <w:numPr>
          <w:ilvl w:val="0"/>
          <w:numId w:val="2"/>
        </w:numPr>
        <w:rPr>
          <w:rFonts w:ascii="Frutiger LT Std 45 Light" w:hAnsi="Frutiger LT Std 45 Light" w:cs="Frutiger LT Std 45 Light"/>
          <w:color w:val="000000"/>
        </w:rPr>
      </w:pPr>
      <w:r>
        <w:rPr>
          <w:rFonts w:ascii="Frutiger LT Std 45 Light" w:hAnsi="Frutiger LT Std 45 Light" w:cs="Frutiger LT Std 45 Light"/>
          <w:color w:val="000000"/>
          <w:lang w:val="en-GB"/>
        </w:rPr>
        <w:t xml:space="preserve">the ability to describe and critically analyse contemporary developments in relation to the </w:t>
      </w:r>
      <w:r>
        <w:rPr>
          <w:rFonts w:ascii="Frutiger LT Std 45 Light" w:hAnsi="Frutiger LT Std 45 Light" w:cs="Frutiger LT Std 45 Light"/>
          <w:color w:val="000000"/>
          <w:lang w:val="en-GB"/>
        </w:rPr>
        <w:lastRenderedPageBreak/>
        <w:t xml:space="preserve">role and importance of innovation for sustainable planning, including social, economic and environmental aspects from a spatial perspective  </w:t>
      </w:r>
    </w:p>
    <w:p w14:paraId="2B0D9B2F" w14:textId="18D59870" w:rsidR="0076484C" w:rsidRPr="0076484C" w:rsidRDefault="0076484C" w:rsidP="0076484C">
      <w:pPr>
        <w:pStyle w:val="Liststycke"/>
        <w:numPr>
          <w:ilvl w:val="0"/>
          <w:numId w:val="2"/>
        </w:numPr>
        <w:rPr>
          <w:rFonts w:ascii="Frutiger LT Std 45 Light" w:hAnsi="Frutiger LT Std 45 Light" w:cs="Frutiger LT Std 45 Light"/>
          <w:color w:val="000000"/>
        </w:rPr>
      </w:pPr>
      <w:r>
        <w:rPr>
          <w:rFonts w:ascii="Frutiger LT Std 45 Light" w:hAnsi="Frutiger LT Std 45 Light" w:cs="Frutiger LT Std 45 Light"/>
          <w:color w:val="000000"/>
          <w:lang w:val="en-GB"/>
        </w:rPr>
        <w:t>the ability to communicate how different social, economic and environmental processes interact with regional development, innovation and planning</w:t>
      </w:r>
    </w:p>
    <w:p w14:paraId="44072F1E" w14:textId="43902213" w:rsidR="0076484C" w:rsidRPr="0076484C" w:rsidRDefault="0076484C" w:rsidP="0076484C">
      <w:pPr>
        <w:pStyle w:val="Liststycke"/>
        <w:numPr>
          <w:ilvl w:val="0"/>
          <w:numId w:val="2"/>
        </w:numPr>
        <w:rPr>
          <w:rFonts w:ascii="Frutiger LT Std 45 Light" w:hAnsi="Frutiger LT Std 45 Light" w:cs="Frutiger LT Std 45 Light"/>
          <w:color w:val="000000"/>
        </w:rPr>
      </w:pPr>
      <w:r>
        <w:rPr>
          <w:rFonts w:ascii="Frutiger LT Std 45 Light" w:hAnsi="Frutiger LT Std 45 Light" w:cs="Frutiger LT Std 45 Light"/>
          <w:color w:val="000000"/>
          <w:lang w:val="en-GB"/>
        </w:rPr>
        <w:t>the ability to communicate scientifically and to follow the development of knowledge in the field</w:t>
      </w:r>
    </w:p>
    <w:p w14:paraId="62A771F4" w14:textId="0B780A0C" w:rsidR="0076484C" w:rsidRPr="0076484C" w:rsidRDefault="0076484C" w:rsidP="0076484C">
      <w:pPr>
        <w:pStyle w:val="Liststycke"/>
        <w:numPr>
          <w:ilvl w:val="0"/>
          <w:numId w:val="2"/>
        </w:numPr>
        <w:rPr>
          <w:rFonts w:ascii="Frutiger LT Std 45 Light" w:hAnsi="Frutiger LT Std 45 Light" w:cs="Frutiger LT Std 45 Light"/>
          <w:color w:val="000000"/>
        </w:rPr>
      </w:pPr>
      <w:r>
        <w:rPr>
          <w:rFonts w:ascii="Frutiger LT Std 45 Light" w:hAnsi="Frutiger LT Std 45 Light" w:cs="Frutiger LT Std 45 Light"/>
          <w:color w:val="000000"/>
          <w:lang w:val="en-GB"/>
        </w:rPr>
        <w:t xml:space="preserve">the ability to independently search for information within the themes of the course, to analyse </w:t>
      </w:r>
      <w:r w:rsidR="00E9020A">
        <w:rPr>
          <w:rFonts w:ascii="Frutiger LT Std 45 Light" w:hAnsi="Frutiger LT Std 45 Light" w:cs="Frutiger LT Std 45 Light"/>
          <w:color w:val="000000"/>
          <w:lang w:val="en-GB"/>
        </w:rPr>
        <w:t xml:space="preserve">critically </w:t>
      </w:r>
      <w:r>
        <w:rPr>
          <w:rFonts w:ascii="Frutiger LT Std 45 Light" w:hAnsi="Frutiger LT Std 45 Light" w:cs="Frutiger LT Std 45 Light"/>
          <w:color w:val="000000"/>
          <w:lang w:val="en-GB"/>
        </w:rPr>
        <w:t>and evaluate the information and its sources, and to communicate the content of the course in an informed manner</w:t>
      </w:r>
    </w:p>
    <w:p w14:paraId="4CCB9899" w14:textId="77777777" w:rsidR="0076484C" w:rsidRDefault="0076484C" w:rsidP="0076484C">
      <w:pPr>
        <w:rPr>
          <w:rFonts w:ascii="Times New Roman" w:hAnsi="Times New Roman"/>
          <w:color w:val="000000" w:themeColor="text1"/>
          <w:sz w:val="24"/>
          <w:szCs w:val="24"/>
        </w:rPr>
      </w:pPr>
    </w:p>
    <w:p w14:paraId="39AA0232" w14:textId="77777777" w:rsidR="0076484C" w:rsidRDefault="0076484C" w:rsidP="0076484C">
      <w:pPr>
        <w:rPr>
          <w:rFonts w:ascii="Times New Roman" w:hAnsi="Times New Roman"/>
          <w:color w:val="000000" w:themeColor="text1"/>
          <w:sz w:val="24"/>
          <w:szCs w:val="24"/>
        </w:rPr>
      </w:pPr>
      <w:r>
        <w:rPr>
          <w:rFonts w:ascii="Adobe Garamond Pro" w:hAnsi="Adobe Garamond Pro" w:cs="Adobe Garamond Pro"/>
          <w:b/>
          <w:bCs/>
          <w:color w:val="000000"/>
          <w:sz w:val="26"/>
          <w:szCs w:val="26"/>
          <w:lang w:val="en-GB"/>
        </w:rPr>
        <w:t>Judgement and approach</w:t>
      </w:r>
    </w:p>
    <w:p w14:paraId="4A22FF1F" w14:textId="695B7598" w:rsidR="0076484C" w:rsidRPr="0076484C" w:rsidRDefault="0076484C" w:rsidP="0076484C">
      <w:pPr>
        <w:pStyle w:val="Liststycke"/>
        <w:numPr>
          <w:ilvl w:val="0"/>
          <w:numId w:val="2"/>
        </w:numPr>
        <w:rPr>
          <w:rFonts w:ascii="Frutiger LT Std 45 Light" w:hAnsi="Frutiger LT Std 45 Light" w:cs="Frutiger LT Std 45 Light"/>
          <w:color w:val="000000"/>
        </w:rPr>
      </w:pPr>
      <w:r>
        <w:rPr>
          <w:rFonts w:ascii="Frutiger LT Std 45 Light" w:hAnsi="Frutiger LT Std 45 Light" w:cs="Frutiger LT Std 45 Light"/>
          <w:color w:val="000000"/>
          <w:lang w:val="en-GB"/>
        </w:rPr>
        <w:t>the ability to identify and critically engage with prevailing policy approaches to sustainable development, to understand the theoretical underpinnings and to link these to the discussion of the role of innovation in societal transformation in a spatial context.</w:t>
      </w:r>
    </w:p>
    <w:p w14:paraId="3BA222A0" w14:textId="77777777" w:rsidR="0076484C" w:rsidRDefault="0076484C" w:rsidP="0076484C">
      <w:pPr>
        <w:rPr>
          <w:rFonts w:ascii="Times New Roman" w:hAnsi="Times New Roman"/>
          <w:color w:val="000000" w:themeColor="text1"/>
          <w:sz w:val="24"/>
          <w:szCs w:val="24"/>
        </w:rPr>
      </w:pPr>
    </w:p>
    <w:p w14:paraId="56173036" w14:textId="77777777" w:rsidR="0076484C" w:rsidRPr="0076484C" w:rsidRDefault="0076484C" w:rsidP="0076484C">
      <w:pPr>
        <w:spacing w:line="263" w:lineRule="exact"/>
        <w:ind w:right="1679"/>
        <w:rPr>
          <w:rFonts w:ascii="Adobe Garamond Pro" w:hAnsi="Adobe Garamond Pro" w:cs="Adobe Garamond Pro"/>
          <w:b/>
          <w:bCs/>
          <w:color w:val="000000"/>
          <w:spacing w:val="-2"/>
          <w:sz w:val="30"/>
          <w:szCs w:val="30"/>
        </w:rPr>
      </w:pPr>
      <w:r>
        <w:rPr>
          <w:rFonts w:ascii="Adobe Garamond Pro" w:hAnsi="Adobe Garamond Pro" w:cs="Adobe Garamond Pro"/>
          <w:b/>
          <w:bCs/>
          <w:color w:val="000000"/>
          <w:sz w:val="30"/>
          <w:szCs w:val="30"/>
          <w:lang w:val="en-GB"/>
        </w:rPr>
        <w:t>Course content</w:t>
      </w:r>
    </w:p>
    <w:p w14:paraId="52A16A86" w14:textId="268C4F8E" w:rsidR="0076484C" w:rsidRPr="00051466" w:rsidRDefault="0076484C" w:rsidP="0076484C">
      <w:pPr>
        <w:spacing w:line="263" w:lineRule="exact"/>
        <w:rPr>
          <w:rFonts w:ascii="Frutiger LT Std 45 Light" w:hAnsi="Frutiger LT Std 45 Light" w:cs="Times New Roman"/>
          <w:color w:val="010302"/>
        </w:rPr>
      </w:pPr>
      <w:r>
        <w:rPr>
          <w:rFonts w:ascii="Frutiger LT Std 45 Light" w:hAnsi="Frutiger LT Std 45 Light"/>
          <w:color w:val="000000"/>
          <w:lang w:val="en-GB"/>
        </w:rPr>
        <w:t>The course focuses on societal transformation processes and how economic, environmental and social challenges can be addressed in a sustainable way in different contexts. Theoretical perspectives from economic geography but also from innovation and sustainability studies are linked to the</w:t>
      </w:r>
      <w:r w:rsidR="00E9020A">
        <w:rPr>
          <w:rFonts w:ascii="Frutiger LT Std 45 Light" w:hAnsi="Frutiger LT Std 45 Light"/>
          <w:color w:val="000000"/>
          <w:lang w:val="en-GB"/>
        </w:rPr>
        <w:t>se</w:t>
      </w:r>
      <w:r>
        <w:rPr>
          <w:rFonts w:ascii="Frutiger LT Std 45 Light" w:hAnsi="Frutiger LT Std 45 Light"/>
          <w:color w:val="000000"/>
          <w:lang w:val="en-GB"/>
        </w:rPr>
        <w:t xml:space="preserve"> challenges and put in relation to policy approaches in different societal </w:t>
      </w:r>
      <w:r w:rsidR="002C49A1">
        <w:rPr>
          <w:rFonts w:ascii="Frutiger LT Std 45 Light" w:hAnsi="Frutiger LT Std 45 Light"/>
          <w:color w:val="000000"/>
          <w:lang w:val="en-GB"/>
        </w:rPr>
        <w:t>situations</w:t>
      </w:r>
      <w:r>
        <w:rPr>
          <w:rFonts w:ascii="Frutiger LT Std 45 Light" w:hAnsi="Frutiger LT Std 45 Light"/>
          <w:color w:val="000000"/>
          <w:lang w:val="en-GB"/>
        </w:rPr>
        <w:t>. In particular, the course addresses</w:t>
      </w:r>
      <w:r>
        <w:rPr>
          <w:rFonts w:ascii="Frutiger LT Std 45 Light" w:hAnsi="Frutiger LT Std 45 Light"/>
          <w:lang w:val="en-GB"/>
        </w:rPr>
        <w:t xml:space="preserve"> how the conditions for responding to social transformation vary across different regional and geographical contexts. </w:t>
      </w:r>
    </w:p>
    <w:p w14:paraId="15806788" w14:textId="77777777" w:rsidR="0076484C" w:rsidRDefault="0076484C" w:rsidP="0076484C"/>
    <w:p w14:paraId="7A107F81" w14:textId="77777777" w:rsidR="0076484C" w:rsidRPr="0076484C" w:rsidRDefault="0076484C" w:rsidP="0076484C">
      <w:pPr>
        <w:spacing w:line="263" w:lineRule="exact"/>
        <w:ind w:right="1679"/>
        <w:rPr>
          <w:rFonts w:ascii="Adobe Garamond Pro" w:hAnsi="Adobe Garamond Pro" w:cs="Adobe Garamond Pro"/>
          <w:b/>
          <w:bCs/>
          <w:color w:val="000000"/>
          <w:spacing w:val="-2"/>
          <w:sz w:val="30"/>
          <w:szCs w:val="30"/>
        </w:rPr>
      </w:pPr>
      <w:r>
        <w:rPr>
          <w:rFonts w:ascii="Adobe Garamond Pro" w:hAnsi="Adobe Garamond Pro" w:cs="Adobe Garamond Pro"/>
          <w:b/>
          <w:bCs/>
          <w:color w:val="000000"/>
          <w:sz w:val="30"/>
          <w:szCs w:val="30"/>
          <w:lang w:val="en-GB"/>
        </w:rPr>
        <w:t>Course design</w:t>
      </w:r>
    </w:p>
    <w:p w14:paraId="65F8736B" w14:textId="77FCC2B2" w:rsidR="0076484C" w:rsidRDefault="0076484C" w:rsidP="0076484C">
      <w:pPr>
        <w:spacing w:line="263" w:lineRule="exact"/>
        <w:rPr>
          <w:rFonts w:ascii="Frutiger LT Std 45 Light" w:hAnsi="Frutiger LT Std 45 Light" w:cs="Frutiger LT Std 45 Light"/>
          <w:color w:val="000000"/>
        </w:rPr>
      </w:pPr>
      <w:r>
        <w:rPr>
          <w:rFonts w:ascii="Frutiger LT Std 45 Light" w:hAnsi="Frutiger LT Std 45 Light"/>
          <w:color w:val="000000"/>
          <w:lang w:val="en-GB"/>
        </w:rPr>
        <w:t>The course consists of lectures, seminars and in some cases, field trips. The lectures</w:t>
      </w:r>
      <w:r>
        <w:rPr>
          <w:rFonts w:ascii="Times New Roman" w:hAnsi="Times New Roman"/>
          <w:lang w:val="en-GB"/>
        </w:rPr>
        <w:t xml:space="preserve"> </w:t>
      </w:r>
      <w:r>
        <w:rPr>
          <w:rFonts w:ascii="Frutiger LT Std 45 Light" w:hAnsi="Frutiger LT Std 45 Light"/>
          <w:color w:val="000000"/>
          <w:lang w:val="en-GB"/>
        </w:rPr>
        <w:t>provide a theoretical introduction to the course topics and are followed by seminars where</w:t>
      </w:r>
      <w:r>
        <w:rPr>
          <w:rFonts w:ascii="Times New Roman" w:hAnsi="Times New Roman"/>
          <w:lang w:val="en-GB"/>
        </w:rPr>
        <w:t xml:space="preserve"> </w:t>
      </w:r>
      <w:r>
        <w:rPr>
          <w:rFonts w:ascii="Frutiger LT Std 45 Light" w:hAnsi="Frutiger LT Std 45 Light"/>
          <w:color w:val="000000"/>
          <w:lang w:val="en-GB"/>
        </w:rPr>
        <w:t>students are encouraged to reflect critically on theoretical approaches and to</w:t>
      </w:r>
      <w:r>
        <w:rPr>
          <w:rFonts w:ascii="Times New Roman" w:hAnsi="Times New Roman"/>
          <w:lang w:val="en-GB"/>
        </w:rPr>
        <w:t xml:space="preserve"> </w:t>
      </w:r>
      <w:r>
        <w:rPr>
          <w:rFonts w:ascii="Frutiger LT Std 45 Light" w:hAnsi="Frutiger LT Std 45 Light"/>
          <w:color w:val="000000"/>
          <w:lang w:val="en-GB"/>
        </w:rPr>
        <w:t>relate them to real-life events.</w:t>
      </w:r>
    </w:p>
    <w:p w14:paraId="36C61915" w14:textId="77777777" w:rsidR="006825D1" w:rsidRPr="002A3480" w:rsidRDefault="006825D1" w:rsidP="0076484C">
      <w:pPr>
        <w:spacing w:line="263" w:lineRule="exact"/>
        <w:rPr>
          <w:rFonts w:ascii="Times New Roman" w:hAnsi="Times New Roman" w:cs="Times New Roman"/>
          <w:color w:val="010302"/>
        </w:rPr>
      </w:pPr>
    </w:p>
    <w:p w14:paraId="0770BDF2" w14:textId="77777777" w:rsidR="0076484C" w:rsidRPr="002A3480" w:rsidRDefault="0076484C" w:rsidP="0076484C">
      <w:pPr>
        <w:spacing w:line="263" w:lineRule="exact"/>
        <w:rPr>
          <w:rFonts w:ascii="Times New Roman" w:hAnsi="Times New Roman" w:cs="Times New Roman"/>
          <w:color w:val="010302"/>
        </w:rPr>
      </w:pPr>
      <w:r>
        <w:rPr>
          <w:rFonts w:ascii="Frutiger LT Std 45 Light" w:hAnsi="Frutiger LT Std 45 Light"/>
          <w:color w:val="000000"/>
          <w:lang w:val="en-GB"/>
        </w:rPr>
        <w:t>Participation in the guest lectures, seminars and field trips is compulsory unless there are valid reasons to the contrary. Students who have been unable to participate due to circumstances out of their control such as an accident or sudden illness will be offered the opportunity to compensate for or re-take compulsory components. This also applies to students who have been absent because of duties as an elected student representative.</w:t>
      </w:r>
      <w:r>
        <w:rPr>
          <w:rFonts w:ascii="Times New Roman" w:hAnsi="Times New Roman"/>
          <w:lang w:val="en-GB"/>
        </w:rPr>
        <w:t xml:space="preserve"> </w:t>
      </w:r>
    </w:p>
    <w:p w14:paraId="0B3399E0" w14:textId="77777777" w:rsidR="0076484C" w:rsidRPr="000A18EE" w:rsidRDefault="0076484C" w:rsidP="0076484C">
      <w:pPr>
        <w:rPr>
          <w:rFonts w:ascii="Times New Roman" w:hAnsi="Times New Roman"/>
          <w:color w:val="000000" w:themeColor="text1"/>
          <w:sz w:val="24"/>
          <w:szCs w:val="24"/>
        </w:rPr>
      </w:pPr>
    </w:p>
    <w:p w14:paraId="55A2D940" w14:textId="77777777" w:rsidR="0076484C" w:rsidRPr="0076484C" w:rsidRDefault="0076484C" w:rsidP="0076484C">
      <w:pPr>
        <w:spacing w:line="263" w:lineRule="exact"/>
        <w:ind w:right="1679"/>
        <w:rPr>
          <w:rFonts w:ascii="Adobe Garamond Pro" w:hAnsi="Adobe Garamond Pro" w:cs="Adobe Garamond Pro"/>
          <w:b/>
          <w:bCs/>
          <w:color w:val="000000"/>
          <w:spacing w:val="-2"/>
          <w:sz w:val="30"/>
          <w:szCs w:val="30"/>
        </w:rPr>
      </w:pPr>
      <w:r>
        <w:rPr>
          <w:rFonts w:ascii="Adobe Garamond Pro" w:hAnsi="Adobe Garamond Pro" w:cs="Adobe Garamond Pro"/>
          <w:b/>
          <w:bCs/>
          <w:color w:val="000000"/>
          <w:sz w:val="30"/>
          <w:szCs w:val="30"/>
          <w:lang w:val="en-GB"/>
        </w:rPr>
        <w:t>Assessment</w:t>
      </w:r>
    </w:p>
    <w:p w14:paraId="637552E6" w14:textId="6D2ED9F2" w:rsidR="0076484C" w:rsidRPr="002A3480" w:rsidRDefault="0076484C" w:rsidP="0076484C">
      <w:pPr>
        <w:spacing w:line="263" w:lineRule="exact"/>
        <w:rPr>
          <w:rFonts w:ascii="Times New Roman" w:hAnsi="Times New Roman" w:cs="Times New Roman"/>
          <w:color w:val="010302"/>
        </w:rPr>
      </w:pPr>
      <w:r>
        <w:rPr>
          <w:rFonts w:ascii="Frutiger LT Std 45 Light" w:hAnsi="Frutiger LT Std 45 Light"/>
          <w:color w:val="000000"/>
          <w:lang w:val="en-GB"/>
        </w:rPr>
        <w:t xml:space="preserve">Course assessment is based on a written take-home exam as well as </w:t>
      </w:r>
      <w:r w:rsidR="003F2A19">
        <w:rPr>
          <w:rFonts w:ascii="Frutiger LT Std 45 Light" w:hAnsi="Frutiger LT Std 45 Light"/>
          <w:color w:val="000000"/>
          <w:lang w:val="en-GB"/>
        </w:rPr>
        <w:t>compulsory</w:t>
      </w:r>
      <w:r w:rsidR="00E9020A">
        <w:rPr>
          <w:rFonts w:ascii="Times New Roman" w:hAnsi="Times New Roman"/>
          <w:lang w:val="en-GB"/>
        </w:rPr>
        <w:t xml:space="preserve"> </w:t>
      </w:r>
      <w:r>
        <w:rPr>
          <w:rFonts w:ascii="Frutiger LT Std 45 Light" w:hAnsi="Frutiger LT Std 45 Light"/>
          <w:color w:val="000000"/>
          <w:lang w:val="en-GB"/>
        </w:rPr>
        <w:t>seminar reports.</w:t>
      </w:r>
      <w:r w:rsidR="00E9020A">
        <w:rPr>
          <w:rFonts w:ascii="Frutiger LT Std 45 Light" w:hAnsi="Frutiger LT Std 45 Light"/>
          <w:color w:val="000000"/>
          <w:lang w:val="en-GB"/>
        </w:rPr>
        <w:t xml:space="preserve"> </w:t>
      </w:r>
      <w:r>
        <w:rPr>
          <w:rFonts w:ascii="Frutiger LT Std 45 Light" w:hAnsi="Frutiger LT Std 45 Light"/>
          <w:color w:val="000000"/>
          <w:lang w:val="en-GB"/>
        </w:rPr>
        <w:t xml:space="preserve">The course includes opportunities for assessment at the first examination, a re-sit close to the first examination and a second re-sit for courses that have ended during that academic year (catch-up exam). At least two further re-examinations on the same course content are offered within a year of the course </w:t>
      </w:r>
      <w:r w:rsidR="003F2A19">
        <w:rPr>
          <w:rFonts w:ascii="Frutiger LT Std 45 Light" w:hAnsi="Frutiger LT Std 45 Light"/>
          <w:color w:val="000000"/>
          <w:lang w:val="en-GB"/>
        </w:rPr>
        <w:t>being discontinued</w:t>
      </w:r>
      <w:r>
        <w:rPr>
          <w:rFonts w:ascii="Frutiger LT Std 45 Light" w:hAnsi="Frutiger LT Std 45 Light"/>
          <w:color w:val="000000"/>
          <w:lang w:val="en-GB"/>
        </w:rPr>
        <w:t xml:space="preserve"> or undergoing a major revamp. After this, further re-examination opportunities are offered but in accordance with the current course syllabus.</w:t>
      </w:r>
      <w:r>
        <w:rPr>
          <w:rFonts w:ascii="Times New Roman" w:hAnsi="Times New Roman"/>
          <w:lang w:val="en-GB"/>
        </w:rPr>
        <w:t xml:space="preserve"> </w:t>
      </w:r>
    </w:p>
    <w:p w14:paraId="0B7BF8F7" w14:textId="17CBF175" w:rsidR="00074A2B" w:rsidRDefault="00074A2B" w:rsidP="0076484C">
      <w:pPr>
        <w:spacing w:before="40" w:line="220" w:lineRule="exact"/>
        <w:rPr>
          <w:rFonts w:ascii="Frutiger LT Std 45 Light" w:hAnsi="Frutiger LT Std 45 Light" w:cs="Frutiger LT Std 45 Light"/>
          <w:i/>
          <w:iCs/>
          <w:color w:val="000000"/>
        </w:rPr>
      </w:pPr>
    </w:p>
    <w:p w14:paraId="1FB1CE25" w14:textId="77777777" w:rsidR="00074A2B" w:rsidRPr="00074A2B" w:rsidRDefault="00074A2B" w:rsidP="00074A2B">
      <w:pPr>
        <w:spacing w:before="40" w:line="220" w:lineRule="exact"/>
        <w:rPr>
          <w:rFonts w:ascii="Frutiger LT Std 45 Light" w:hAnsi="Frutiger LT Std 45 Light" w:cs="Frutiger LT Std 45 Light"/>
          <w:color w:val="000000"/>
        </w:rPr>
      </w:pPr>
      <w:r>
        <w:rPr>
          <w:rFonts w:ascii="Frutiger LT Std 45 Light" w:hAnsi="Frutiger LT Std 45 Light" w:cs="Frutiger LT Std 45 Light"/>
          <w:color w:val="000000"/>
          <w:lang w:val="en-GB"/>
        </w:rPr>
        <w:t>The examiner, in consultation with Disability Support Services, may deviate from the regular form of examination in order to provide a student with a lasting disability a form of examination equivalent to that of a student without a disability.</w:t>
      </w:r>
    </w:p>
    <w:p w14:paraId="05FAD5DF" w14:textId="77777777" w:rsidR="00074A2B" w:rsidRDefault="00074A2B" w:rsidP="0076484C">
      <w:pPr>
        <w:spacing w:before="40" w:line="220" w:lineRule="exact"/>
        <w:rPr>
          <w:rFonts w:ascii="Frutiger LT Std 45 Light" w:hAnsi="Frutiger LT Std 45 Light" w:cs="Frutiger LT Std 45 Light"/>
          <w:i/>
          <w:iCs/>
          <w:color w:val="000000"/>
        </w:rPr>
      </w:pPr>
    </w:p>
    <w:p w14:paraId="26FA3BEA" w14:textId="1DA62F94" w:rsidR="0076484C" w:rsidRPr="002A3480" w:rsidRDefault="0076484C" w:rsidP="0076484C">
      <w:pPr>
        <w:spacing w:before="40" w:line="220" w:lineRule="exact"/>
        <w:rPr>
          <w:rFonts w:ascii="Times New Roman" w:hAnsi="Times New Roman" w:cs="Times New Roman"/>
          <w:color w:val="010302"/>
        </w:rPr>
      </w:pPr>
      <w:r>
        <w:rPr>
          <w:rFonts w:ascii="Frutiger LT Std 45 Light" w:hAnsi="Frutiger LT Std 45 Light"/>
          <w:i/>
          <w:iCs/>
          <w:color w:val="000000"/>
          <w:lang w:val="en-GB"/>
        </w:rPr>
        <w:t>Examinations/components for this course can be found in an appendix at the end of this document.</w:t>
      </w:r>
      <w:r>
        <w:rPr>
          <w:rFonts w:ascii="Times New Roman" w:hAnsi="Times New Roman"/>
          <w:lang w:val="en-GB"/>
        </w:rPr>
        <w:t xml:space="preserve"> </w:t>
      </w:r>
    </w:p>
    <w:p w14:paraId="68D94B3C" w14:textId="77777777" w:rsidR="0076484C" w:rsidRDefault="0076484C" w:rsidP="0076484C">
      <w:pPr>
        <w:spacing w:after="157"/>
        <w:rPr>
          <w:rFonts w:ascii="Adobe Garamond Pro" w:hAnsi="Adobe Garamond Pro" w:cs="Adobe Garamond Pro"/>
          <w:b/>
          <w:bCs/>
          <w:color w:val="000000"/>
          <w:spacing w:val="-4"/>
          <w:sz w:val="30"/>
          <w:szCs w:val="30"/>
        </w:rPr>
      </w:pPr>
    </w:p>
    <w:p w14:paraId="732824B8" w14:textId="77777777" w:rsidR="0076484C" w:rsidRPr="0076484C" w:rsidRDefault="0076484C" w:rsidP="0076484C">
      <w:pPr>
        <w:spacing w:line="263" w:lineRule="exact"/>
        <w:ind w:right="1679"/>
        <w:rPr>
          <w:rFonts w:ascii="Adobe Garamond Pro" w:hAnsi="Adobe Garamond Pro" w:cs="Adobe Garamond Pro"/>
          <w:b/>
          <w:bCs/>
          <w:color w:val="000000"/>
          <w:spacing w:val="-2"/>
          <w:sz w:val="30"/>
          <w:szCs w:val="30"/>
        </w:rPr>
      </w:pPr>
      <w:r>
        <w:rPr>
          <w:rFonts w:ascii="Adobe Garamond Pro" w:hAnsi="Adobe Garamond Pro" w:cs="Adobe Garamond Pro"/>
          <w:b/>
          <w:bCs/>
          <w:color w:val="000000"/>
          <w:sz w:val="30"/>
          <w:szCs w:val="30"/>
          <w:lang w:val="en-GB"/>
        </w:rPr>
        <w:t>Grades</w:t>
      </w:r>
    </w:p>
    <w:p w14:paraId="6615A492" w14:textId="5CD84BE5" w:rsidR="0076484C" w:rsidRDefault="0076484C" w:rsidP="0076484C">
      <w:pPr>
        <w:spacing w:line="263" w:lineRule="exact"/>
        <w:rPr>
          <w:rFonts w:ascii="Times New Roman" w:hAnsi="Times New Roman" w:cs="Times New Roman"/>
        </w:rPr>
      </w:pPr>
      <w:r>
        <w:rPr>
          <w:rFonts w:ascii="Frutiger LT Std 45 Light" w:hAnsi="Frutiger LT Std 45 Light"/>
          <w:color w:val="000000"/>
          <w:lang w:val="en-GB"/>
        </w:rPr>
        <w:t>The grading scale is Fail, E, D, C, B, A.</w:t>
      </w:r>
      <w:r w:rsidR="004F1687">
        <w:rPr>
          <w:rFonts w:ascii="Frutiger LT Std 45 Light" w:hAnsi="Frutiger LT Std 45 Light"/>
          <w:color w:val="000000"/>
          <w:lang w:val="en-GB"/>
        </w:rPr>
        <w:t xml:space="preserve"> </w:t>
      </w:r>
      <w:r>
        <w:rPr>
          <w:rFonts w:ascii="Frutiger LT Std 45 Light" w:hAnsi="Frutiger LT Std 45 Light"/>
          <w:color w:val="000000"/>
          <w:lang w:val="en-GB"/>
        </w:rPr>
        <w:t xml:space="preserve">The grade for a non-passing result is Fail. The student’s </w:t>
      </w:r>
      <w:r>
        <w:rPr>
          <w:rFonts w:ascii="Frutiger LT Std 45 Light" w:hAnsi="Frutiger LT Std 45 Light"/>
          <w:color w:val="000000"/>
          <w:lang w:val="en-GB"/>
        </w:rPr>
        <w:lastRenderedPageBreak/>
        <w:t>performance is assessed with reference to the learning outcomes of the course. For the grade of E, the student must show adequate results. For the grade of D, the student must show satisfactory results. For the grade of C, the student must show good results. For the grade of B, the student must show very good results. For the grade of A, the student must show excellent results. For the grade of Fail, the student has shown inadequate results.</w:t>
      </w:r>
      <w:r>
        <w:rPr>
          <w:rFonts w:ascii="Times New Roman" w:hAnsi="Times New Roman"/>
          <w:lang w:val="en-GB"/>
        </w:rPr>
        <w:t xml:space="preserve"> </w:t>
      </w:r>
    </w:p>
    <w:p w14:paraId="3523BB2B" w14:textId="77777777" w:rsidR="006825D1" w:rsidRPr="002A3480" w:rsidRDefault="006825D1" w:rsidP="0076484C">
      <w:pPr>
        <w:spacing w:line="263" w:lineRule="exact"/>
        <w:rPr>
          <w:rFonts w:ascii="Times New Roman" w:hAnsi="Times New Roman" w:cs="Times New Roman"/>
          <w:color w:val="010302"/>
        </w:rPr>
      </w:pPr>
    </w:p>
    <w:p w14:paraId="67576D72" w14:textId="36D03285" w:rsidR="0076484C" w:rsidRDefault="0076484C" w:rsidP="0076484C">
      <w:pPr>
        <w:spacing w:line="263" w:lineRule="exact"/>
        <w:rPr>
          <w:rFonts w:ascii="Frutiger LT Std 45 Light" w:hAnsi="Frutiger LT Std 45 Light" w:cs="Frutiger LT Std 45 Light"/>
          <w:color w:val="000000"/>
        </w:rPr>
      </w:pPr>
      <w:r>
        <w:rPr>
          <w:rFonts w:ascii="Frutiger LT Std 45 Light" w:hAnsi="Frutiger LT Std 45 Light" w:cs="Frutiger LT Std 45 Light"/>
          <w:color w:val="000000"/>
          <w:lang w:val="en-GB"/>
        </w:rPr>
        <w:t xml:space="preserve">The final grade is determined by the grade on the take-home exam. </w:t>
      </w:r>
    </w:p>
    <w:p w14:paraId="6C2EE03F" w14:textId="77777777" w:rsidR="006825D1" w:rsidRPr="0076484C" w:rsidRDefault="006825D1" w:rsidP="0076484C">
      <w:pPr>
        <w:spacing w:line="263" w:lineRule="exact"/>
        <w:rPr>
          <w:rFonts w:ascii="Frutiger LT Std 45 Light" w:hAnsi="Frutiger LT Std 45 Light" w:cs="Frutiger LT Std 45 Light"/>
          <w:color w:val="000000"/>
        </w:rPr>
      </w:pPr>
    </w:p>
    <w:p w14:paraId="200EAAA6" w14:textId="77777777" w:rsidR="0076484C" w:rsidRDefault="0076484C" w:rsidP="0076484C">
      <w:pPr>
        <w:spacing w:line="263" w:lineRule="exact"/>
        <w:rPr>
          <w:rFonts w:ascii="Times New Roman" w:hAnsi="Times New Roman"/>
          <w:color w:val="000000" w:themeColor="text1"/>
          <w:sz w:val="24"/>
          <w:szCs w:val="24"/>
        </w:rPr>
      </w:pPr>
      <w:r>
        <w:rPr>
          <w:rFonts w:ascii="Frutiger LT Std 45 Light" w:hAnsi="Frutiger LT Std 45 Light" w:cs="Frutiger LT Std 45 Light"/>
          <w:color w:val="000000"/>
          <w:lang w:val="en-GB"/>
        </w:rPr>
        <w:t>At the start of the course, students are informed about the learning outcomes stated in the syllabus and the grading scale as well as how the grading scale is applied in the course.</w:t>
      </w:r>
    </w:p>
    <w:p w14:paraId="208F6DB2" w14:textId="77777777" w:rsidR="00074A2B" w:rsidRDefault="00074A2B" w:rsidP="0076484C">
      <w:pPr>
        <w:spacing w:line="263" w:lineRule="exact"/>
        <w:ind w:right="1679"/>
        <w:rPr>
          <w:rFonts w:ascii="Adobe Garamond Pro" w:hAnsi="Adobe Garamond Pro" w:cs="Adobe Garamond Pro"/>
          <w:b/>
          <w:bCs/>
          <w:color w:val="000000"/>
          <w:spacing w:val="-2"/>
          <w:sz w:val="30"/>
          <w:szCs w:val="30"/>
        </w:rPr>
      </w:pPr>
    </w:p>
    <w:p w14:paraId="6DB55BEC" w14:textId="5954AD76" w:rsidR="0076484C" w:rsidRPr="0076484C" w:rsidRDefault="0076484C" w:rsidP="0076484C">
      <w:pPr>
        <w:spacing w:line="263" w:lineRule="exact"/>
        <w:ind w:right="1679"/>
        <w:rPr>
          <w:rFonts w:ascii="Adobe Garamond Pro" w:hAnsi="Adobe Garamond Pro" w:cs="Adobe Garamond Pro"/>
          <w:b/>
          <w:bCs/>
          <w:color w:val="000000"/>
          <w:spacing w:val="-2"/>
          <w:sz w:val="30"/>
          <w:szCs w:val="30"/>
        </w:rPr>
      </w:pPr>
      <w:r>
        <w:rPr>
          <w:rFonts w:ascii="Adobe Garamond Pro" w:hAnsi="Adobe Garamond Pro" w:cs="Adobe Garamond Pro"/>
          <w:b/>
          <w:bCs/>
          <w:color w:val="000000"/>
          <w:sz w:val="30"/>
          <w:szCs w:val="30"/>
          <w:lang w:val="en-GB"/>
        </w:rPr>
        <w:t xml:space="preserve">Entry requirements </w:t>
      </w:r>
    </w:p>
    <w:p w14:paraId="083A3295" w14:textId="6271EF08" w:rsidR="00012795" w:rsidRDefault="0076484C" w:rsidP="0076484C">
      <w:pPr>
        <w:spacing w:line="263" w:lineRule="exact"/>
        <w:rPr>
          <w:rFonts w:ascii="Frutiger LT Std 45 Light" w:hAnsi="Frutiger LT Std 45 Light" w:cs="Frutiger LT Std 45 Light"/>
          <w:color w:val="000000"/>
        </w:rPr>
      </w:pPr>
      <w:r>
        <w:rPr>
          <w:rFonts w:ascii="Frutiger LT Std 45 Light" w:hAnsi="Frutiger LT Std 45 Light" w:cs="Frutiger LT Std 45 Light"/>
          <w:color w:val="000000"/>
          <w:lang w:val="en-GB"/>
        </w:rPr>
        <w:t xml:space="preserve">To be admitted to the course, the student must </w:t>
      </w:r>
      <w:r w:rsidR="003F2A19">
        <w:rPr>
          <w:rFonts w:ascii="Frutiger LT Std 45 Light" w:hAnsi="Frutiger LT Std 45 Light" w:cs="Frutiger LT Std 45 Light"/>
          <w:color w:val="000000"/>
          <w:lang w:val="en-GB"/>
        </w:rPr>
        <w:t>have</w:t>
      </w:r>
      <w:r>
        <w:rPr>
          <w:rFonts w:ascii="Frutiger LT Std 45 Light" w:hAnsi="Frutiger LT Std 45 Light" w:cs="Frutiger LT Std 45 Light"/>
          <w:color w:val="000000"/>
          <w:lang w:val="en-GB"/>
        </w:rPr>
        <w:t xml:space="preserve"> at least 150 credits in Human Geography, or the equivalent.</w:t>
      </w:r>
    </w:p>
    <w:p w14:paraId="619460B9" w14:textId="3B5D600A" w:rsidR="0076484C" w:rsidRPr="0076484C" w:rsidRDefault="0076484C" w:rsidP="0076484C">
      <w:pPr>
        <w:spacing w:line="263" w:lineRule="exact"/>
        <w:rPr>
          <w:rFonts w:ascii="Frutiger LT Std 45 Light" w:hAnsi="Frutiger LT Std 45 Light" w:cs="Frutiger LT Std 45 Light"/>
          <w:color w:val="000000"/>
        </w:rPr>
      </w:pPr>
      <w:r>
        <w:rPr>
          <w:rFonts w:ascii="Frutiger LT Std 45 Light" w:hAnsi="Frutiger LT Std 45 Light" w:cs="Frutiger LT Std 45 Light"/>
          <w:color w:val="000000"/>
          <w:lang w:val="en-GB"/>
        </w:rPr>
        <w:t xml:space="preserve"> </w:t>
      </w:r>
    </w:p>
    <w:p w14:paraId="144F79F1" w14:textId="5FB1B00A" w:rsidR="0076484C" w:rsidRPr="0076484C" w:rsidRDefault="0076484C" w:rsidP="0076484C">
      <w:pPr>
        <w:spacing w:line="263" w:lineRule="exact"/>
        <w:rPr>
          <w:rFonts w:ascii="Frutiger LT Std 45 Light" w:hAnsi="Frutiger LT Std 45 Light" w:cs="Frutiger LT Std 45 Light"/>
          <w:color w:val="000000"/>
        </w:rPr>
      </w:pPr>
      <w:r>
        <w:rPr>
          <w:rFonts w:ascii="Frutiger LT Std 45 Light" w:hAnsi="Frutiger LT Std 45 Light" w:cs="Frutiger LT Std 45 Light"/>
          <w:color w:val="000000"/>
          <w:lang w:val="en-GB"/>
        </w:rPr>
        <w:t xml:space="preserve">Oral and written proficiency in English corresponding to English 6/B from </w:t>
      </w:r>
      <w:r w:rsidR="003F2A19">
        <w:rPr>
          <w:rFonts w:ascii="Frutiger LT Std 45 Light" w:hAnsi="Frutiger LT Std 45 Light" w:cs="Frutiger LT Std 45 Light"/>
          <w:color w:val="000000"/>
          <w:lang w:val="en-GB"/>
        </w:rPr>
        <w:t>S</w:t>
      </w:r>
      <w:r>
        <w:rPr>
          <w:rFonts w:ascii="Frutiger LT Std 45 Light" w:hAnsi="Frutiger LT Std 45 Light" w:cs="Frutiger LT Std 45 Light"/>
          <w:color w:val="000000"/>
          <w:lang w:val="en-GB"/>
        </w:rPr>
        <w:t xml:space="preserve">wedish upper secondary school is a requirement. Equivalence is applied </w:t>
      </w:r>
      <w:proofErr w:type="gramStart"/>
      <w:r>
        <w:rPr>
          <w:rFonts w:ascii="Frutiger LT Std 45 Light" w:hAnsi="Frutiger LT Std 45 Light" w:cs="Frutiger LT Std 45 Light"/>
          <w:color w:val="000000"/>
          <w:lang w:val="en-GB"/>
        </w:rPr>
        <w:t>on the basis of</w:t>
      </w:r>
      <w:proofErr w:type="gramEnd"/>
      <w:r>
        <w:rPr>
          <w:rFonts w:ascii="Frutiger LT Std 45 Light" w:hAnsi="Frutiger LT Std 45 Light" w:cs="Frutiger LT Std 45 Light"/>
          <w:color w:val="000000"/>
          <w:lang w:val="en-GB"/>
        </w:rPr>
        <w:t xml:space="preserve"> national guidelines. </w:t>
      </w:r>
    </w:p>
    <w:p w14:paraId="4805D922" w14:textId="77777777" w:rsidR="005A58C1" w:rsidRDefault="005A58C1" w:rsidP="0076484C">
      <w:pPr>
        <w:spacing w:line="263" w:lineRule="exact"/>
        <w:ind w:right="1679"/>
        <w:rPr>
          <w:rFonts w:ascii="Adobe Garamond Pro" w:hAnsi="Adobe Garamond Pro" w:cs="Adobe Garamond Pro"/>
          <w:b/>
          <w:bCs/>
          <w:color w:val="000000"/>
          <w:spacing w:val="-2"/>
          <w:sz w:val="30"/>
          <w:szCs w:val="30"/>
        </w:rPr>
      </w:pPr>
    </w:p>
    <w:p w14:paraId="2367CB3D" w14:textId="77777777" w:rsidR="0076484C" w:rsidRPr="0076484C" w:rsidRDefault="0076484C" w:rsidP="0076484C">
      <w:pPr>
        <w:spacing w:line="263" w:lineRule="exact"/>
        <w:ind w:right="1679"/>
        <w:rPr>
          <w:rFonts w:ascii="Adobe Garamond Pro" w:hAnsi="Adobe Garamond Pro" w:cs="Adobe Garamond Pro"/>
          <w:b/>
          <w:bCs/>
          <w:color w:val="000000"/>
          <w:spacing w:val="-2"/>
          <w:sz w:val="30"/>
          <w:szCs w:val="30"/>
        </w:rPr>
      </w:pPr>
      <w:r>
        <w:rPr>
          <w:rFonts w:ascii="Adobe Garamond Pro" w:hAnsi="Adobe Garamond Pro" w:cs="Adobe Garamond Pro"/>
          <w:b/>
          <w:bCs/>
          <w:color w:val="000000"/>
          <w:sz w:val="30"/>
          <w:szCs w:val="30"/>
          <w:lang w:val="en-GB"/>
        </w:rPr>
        <w:t xml:space="preserve">Further information </w:t>
      </w:r>
    </w:p>
    <w:p w14:paraId="15C87572" w14:textId="13FEE8E8" w:rsidR="0076484C" w:rsidRPr="00A65551" w:rsidRDefault="001E1C0C" w:rsidP="0076484C">
      <w:pPr>
        <w:spacing w:line="263" w:lineRule="exact"/>
        <w:rPr>
          <w:rFonts w:ascii="Frutiger LT Std 45 Light" w:hAnsi="Frutiger LT Std 45 Light" w:cs="Frutiger LT Std 45 Light"/>
          <w:color w:val="000000"/>
        </w:rPr>
      </w:pPr>
      <w:r>
        <w:rPr>
          <w:rFonts w:ascii="Frutiger LT Std 45 Light" w:hAnsi="Frutiger LT Std 45 Light" w:cs="Frutiger LT Std 45 Light"/>
          <w:color w:val="000000"/>
          <w:lang w:val="en-GB"/>
        </w:rPr>
        <w:t>Credits from course SGEM23 cannot count towards a degree together with this course.</w:t>
      </w:r>
    </w:p>
    <w:p w14:paraId="74977650" w14:textId="77777777" w:rsidR="0076484C" w:rsidRDefault="0076484C" w:rsidP="0076484C">
      <w:pPr>
        <w:spacing w:line="263" w:lineRule="exact"/>
        <w:rPr>
          <w:rFonts w:ascii="Times New Roman" w:hAnsi="Times New Roman"/>
          <w:color w:val="000000" w:themeColor="text1"/>
          <w:sz w:val="24"/>
          <w:szCs w:val="24"/>
        </w:rPr>
      </w:pPr>
    </w:p>
    <w:p w14:paraId="71A2D45E" w14:textId="77777777" w:rsidR="00BB0092" w:rsidRPr="00BB0092" w:rsidRDefault="00BB0092" w:rsidP="0076484C"/>
    <w:sectPr w:rsidR="00BB0092" w:rsidRPr="00BB00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2020502060506020403"/>
    <w:charset w:val="00"/>
    <w:family w:val="roman"/>
    <w:notTrueType/>
    <w:pitch w:val="variable"/>
    <w:sig w:usb0="800000AF" w:usb1="5000205B" w:usb2="00000000" w:usb3="00000000" w:csb0="0000009B" w:csb1="00000000"/>
  </w:font>
  <w:font w:name="Frutiger LT Std 45 Light">
    <w:altName w:val="Calibri"/>
    <w:panose1 w:val="020B04020202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302E"/>
    <w:multiLevelType w:val="hybridMultilevel"/>
    <w:tmpl w:val="27FC6C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E0445E3"/>
    <w:multiLevelType w:val="hybridMultilevel"/>
    <w:tmpl w:val="8E56DE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82059528">
    <w:abstractNumId w:val="1"/>
  </w:num>
  <w:num w:numId="2" w16cid:durableId="1485466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092"/>
    <w:rsid w:val="00012795"/>
    <w:rsid w:val="000357F7"/>
    <w:rsid w:val="00036761"/>
    <w:rsid w:val="00051466"/>
    <w:rsid w:val="000567C8"/>
    <w:rsid w:val="00074A2B"/>
    <w:rsid w:val="00094268"/>
    <w:rsid w:val="000D3CA7"/>
    <w:rsid w:val="000F1088"/>
    <w:rsid w:val="00164458"/>
    <w:rsid w:val="0017663F"/>
    <w:rsid w:val="001E1C0C"/>
    <w:rsid w:val="00200351"/>
    <w:rsid w:val="002C49A1"/>
    <w:rsid w:val="003E6342"/>
    <w:rsid w:val="003F2A19"/>
    <w:rsid w:val="004656F9"/>
    <w:rsid w:val="004B4943"/>
    <w:rsid w:val="004F1687"/>
    <w:rsid w:val="0050585C"/>
    <w:rsid w:val="005223D7"/>
    <w:rsid w:val="00556028"/>
    <w:rsid w:val="005A58C1"/>
    <w:rsid w:val="005D3143"/>
    <w:rsid w:val="005F5D6E"/>
    <w:rsid w:val="006825D1"/>
    <w:rsid w:val="006A6752"/>
    <w:rsid w:val="006B503D"/>
    <w:rsid w:val="007222A2"/>
    <w:rsid w:val="0076484C"/>
    <w:rsid w:val="00955EB6"/>
    <w:rsid w:val="00A65551"/>
    <w:rsid w:val="00A74F0F"/>
    <w:rsid w:val="00AA68B3"/>
    <w:rsid w:val="00B2083F"/>
    <w:rsid w:val="00B53153"/>
    <w:rsid w:val="00BB0092"/>
    <w:rsid w:val="00C63B7F"/>
    <w:rsid w:val="00C97585"/>
    <w:rsid w:val="00DC6A0F"/>
    <w:rsid w:val="00E14936"/>
    <w:rsid w:val="00E9020A"/>
    <w:rsid w:val="00E951C8"/>
    <w:rsid w:val="00ED54D1"/>
    <w:rsid w:val="00F051E1"/>
    <w:rsid w:val="00F230A7"/>
    <w:rsid w:val="00F735BB"/>
    <w:rsid w:val="00FB64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015B"/>
  <w15:chartTrackingRefBased/>
  <w15:docId w15:val="{885A7B95-5BEC-4750-947B-77DE53C5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0092"/>
    <w:pPr>
      <w:widowControl w:val="0"/>
      <w:spacing w:after="0" w:line="240" w:lineRule="auto"/>
    </w:pPr>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1"/>
    <w:qFormat/>
    <w:rsid w:val="0076484C"/>
  </w:style>
  <w:style w:type="character" w:styleId="Kommentarsreferens">
    <w:name w:val="annotation reference"/>
    <w:basedOn w:val="Standardstycketeckensnitt"/>
    <w:uiPriority w:val="99"/>
    <w:semiHidden/>
    <w:unhideWhenUsed/>
    <w:rsid w:val="00074A2B"/>
    <w:rPr>
      <w:sz w:val="16"/>
      <w:szCs w:val="16"/>
    </w:rPr>
  </w:style>
  <w:style w:type="paragraph" w:styleId="Kommentarer">
    <w:name w:val="annotation text"/>
    <w:basedOn w:val="Normal"/>
    <w:link w:val="KommentarerChar"/>
    <w:uiPriority w:val="99"/>
    <w:unhideWhenUsed/>
    <w:rsid w:val="00074A2B"/>
    <w:rPr>
      <w:sz w:val="20"/>
      <w:szCs w:val="20"/>
    </w:rPr>
  </w:style>
  <w:style w:type="character" w:customStyle="1" w:styleId="KommentarerChar">
    <w:name w:val="Kommentarer Char"/>
    <w:basedOn w:val="Standardstycketeckensnitt"/>
    <w:link w:val="Kommentarer"/>
    <w:uiPriority w:val="99"/>
    <w:rsid w:val="00074A2B"/>
    <w:rPr>
      <w:sz w:val="20"/>
      <w:szCs w:val="20"/>
      <w:lang w:val="en-US"/>
    </w:rPr>
  </w:style>
  <w:style w:type="paragraph" w:styleId="Kommentarsmne">
    <w:name w:val="annotation subject"/>
    <w:basedOn w:val="Kommentarer"/>
    <w:next w:val="Kommentarer"/>
    <w:link w:val="KommentarsmneChar"/>
    <w:uiPriority w:val="99"/>
    <w:semiHidden/>
    <w:unhideWhenUsed/>
    <w:rsid w:val="00C97585"/>
    <w:rPr>
      <w:b/>
      <w:bCs/>
    </w:rPr>
  </w:style>
  <w:style w:type="character" w:customStyle="1" w:styleId="KommentarsmneChar">
    <w:name w:val="Kommentarsämne Char"/>
    <w:basedOn w:val="KommentarerChar"/>
    <w:link w:val="Kommentarsmne"/>
    <w:uiPriority w:val="99"/>
    <w:semiHidden/>
    <w:rsid w:val="00C97585"/>
    <w:rPr>
      <w:b/>
      <w:bCs/>
      <w:sz w:val="20"/>
      <w:szCs w:val="20"/>
      <w:lang w:val="en-US"/>
    </w:rPr>
  </w:style>
  <w:style w:type="character" w:customStyle="1" w:styleId="apple-converted-space">
    <w:name w:val="apple-converted-space"/>
    <w:basedOn w:val="Standardstycketeckensnitt"/>
    <w:rsid w:val="00E95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74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879</Words>
  <Characters>4663</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Lund University</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Grillitsch</dc:creator>
  <cp:keywords/>
  <dc:description/>
  <cp:lastModifiedBy>Arvin Khoshnood</cp:lastModifiedBy>
  <cp:revision>3</cp:revision>
  <cp:lastPrinted>2022-05-10T11:22:00Z</cp:lastPrinted>
  <dcterms:created xsi:type="dcterms:W3CDTF">2022-06-21T10:20:00Z</dcterms:created>
  <dcterms:modified xsi:type="dcterms:W3CDTF">2022-06-21T10:20:00Z</dcterms:modified>
</cp:coreProperties>
</file>